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3488" w14:textId="2C268C72" w:rsidR="000E2B70" w:rsidRDefault="000E2B70" w:rsidP="000E2B70">
      <w:pPr>
        <w:spacing w:after="0" w:line="240" w:lineRule="auto"/>
        <w:outlineLvl w:val="1"/>
        <w:rPr>
          <w:rFonts w:ascii="&amp;quot" w:eastAsia="Times New Roman" w:hAnsi="&amp;quot" w:cs="Times New Roman"/>
          <w:caps/>
          <w:sz w:val="24"/>
          <w:szCs w:val="24"/>
          <w:lang w:eastAsia="en-IE"/>
        </w:rPr>
      </w:pPr>
      <w:r w:rsidRPr="000E2B70">
        <w:rPr>
          <w:rFonts w:ascii="&amp;quot" w:eastAsia="Times New Roman" w:hAnsi="&amp;quot" w:cs="Times New Roman"/>
          <w:caps/>
          <w:sz w:val="24"/>
          <w:szCs w:val="24"/>
          <w:lang w:eastAsia="en-IE"/>
        </w:rPr>
        <w:t>Storm Warnings by Adrienne Rich</w:t>
      </w:r>
    </w:p>
    <w:p w14:paraId="5DE6CD33" w14:textId="77777777" w:rsidR="000E2B70" w:rsidRPr="000E2B70" w:rsidRDefault="000E2B70" w:rsidP="000E2B70">
      <w:pPr>
        <w:spacing w:after="0" w:line="240" w:lineRule="auto"/>
        <w:outlineLvl w:val="1"/>
        <w:rPr>
          <w:rFonts w:ascii="&amp;quot" w:eastAsia="Times New Roman" w:hAnsi="&amp;quot" w:cs="Times New Roman"/>
          <w:caps/>
          <w:sz w:val="24"/>
          <w:szCs w:val="24"/>
          <w:lang w:eastAsia="en-IE"/>
        </w:rPr>
      </w:pPr>
    </w:p>
    <w:p w14:paraId="3D212A8F" w14:textId="77777777" w:rsidR="000E2B70" w:rsidRPr="000E2B70" w:rsidRDefault="000E2B70" w:rsidP="000E2B70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en-IE"/>
        </w:rPr>
      </w:pP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t>The glass has been falling all the afternoon,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And knowing better than the instrument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What winds are walking overhead, what zone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Of grey un</w:t>
      </w:r>
      <w:bookmarkStart w:id="0" w:name="_GoBack"/>
      <w:bookmarkEnd w:id="0"/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t>rest is moving across the land,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I leave the book upon a pillowed chair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And walk from window to closed window, watching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Boughs strain against the sky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And think again, as often when the air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Moves inward toward a silent core of waiting,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 xml:space="preserve">How with a single purpose time has </w:t>
      </w:r>
      <w:proofErr w:type="spellStart"/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t>traveled</w:t>
      </w:r>
      <w:proofErr w:type="spellEnd"/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t>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By secret currents of the undiscerned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Into this polar realm. Weather abroad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And weather in the heart alike come on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Regardless of prediction.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Between foreseeing and averting change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Lies all the mastery of elements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Which clocks and weatherglasses cannot alter.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Time in the hand is not control of time,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Nor shattered fragments of an instrument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A proof against the wind; the wind will rise,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We can only close the shutters.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I draw the curtains as the sky goes black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And set a match to candles sheathed in glass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Against the keyhole draught, the insistent whine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Of weather through the unsealed aperture.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 xml:space="preserve">This is our sole </w:t>
      </w:r>
      <w:proofErr w:type="spellStart"/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t>defense</w:t>
      </w:r>
      <w:proofErr w:type="spellEnd"/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t xml:space="preserve"> against the season;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These are the things we have learned to do </w:t>
      </w:r>
      <w:r w:rsidRPr="000E2B70">
        <w:rPr>
          <w:rFonts w:ascii="&amp;quot" w:eastAsia="Times New Roman" w:hAnsi="&amp;quot" w:cs="Times New Roman"/>
          <w:sz w:val="24"/>
          <w:szCs w:val="24"/>
          <w:lang w:eastAsia="en-IE"/>
        </w:rPr>
        <w:br/>
        <w:t>Who live in troubled regions.</w:t>
      </w:r>
    </w:p>
    <w:p w14:paraId="3C6A9208" w14:textId="77777777" w:rsidR="000E2B70" w:rsidRPr="000E2B70" w:rsidRDefault="000E2B70">
      <w:pPr>
        <w:rPr>
          <w:sz w:val="24"/>
          <w:szCs w:val="24"/>
        </w:rPr>
      </w:pPr>
    </w:p>
    <w:sectPr w:rsidR="000E2B70" w:rsidRPr="000E2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70"/>
    <w:rsid w:val="000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9A3A"/>
  <w15:chartTrackingRefBased/>
  <w15:docId w15:val="{8971A551-9F5A-4E2A-97A9-ACE8DFA8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2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B7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2020-03-24T15:46:00Z</dcterms:created>
  <dcterms:modified xsi:type="dcterms:W3CDTF">2020-03-24T15:47:00Z</dcterms:modified>
</cp:coreProperties>
</file>