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5A0E7F">
        <w:tc>
          <w:tcPr>
            <w:tcW w:w="0" w:type="auto"/>
            <w:vAlign w:val="center"/>
            <w:hideMark/>
          </w:tcPr>
          <w:p w:rsidR="00BC5D0C" w:rsidRPr="005A0E7F" w:rsidRDefault="00BC5D0C" w:rsidP="005A0E7F">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#1</w:t>
            </w:r>
          </w:p>
          <w:p w:rsidR="00BC5D0C" w:rsidRPr="005A0E7F" w:rsidRDefault="00BC5D0C" w:rsidP="005A0E7F">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QUEEN GERTRUDE </w:t>
            </w:r>
            <w:r w:rsidRPr="005A0E7F">
              <w:rPr>
                <w:rFonts w:asciiTheme="majorHAnsi" w:eastAsia="Times New Roman" w:hAnsiTheme="majorHAnsi" w:cs="Times New Roman"/>
                <w:sz w:val="24"/>
                <w:szCs w:val="24"/>
                <w:lang w:eastAsia="en-IE"/>
              </w:rPr>
              <w:br/>
              <w:t>Why seems it so particular with thee?</w:t>
            </w:r>
            <w:r w:rsidRPr="005A0E7F">
              <w:rPr>
                <w:rFonts w:asciiTheme="majorHAnsi" w:eastAsia="Times New Roman" w:hAnsiTheme="majorHAnsi" w:cs="Times New Roman"/>
                <w:sz w:val="24"/>
                <w:szCs w:val="24"/>
                <w:lang w:eastAsia="en-IE"/>
              </w:rPr>
              <w:br/>
              <w:t>HAMLET </w:t>
            </w:r>
            <w:r w:rsidRPr="005A0E7F">
              <w:rPr>
                <w:rFonts w:asciiTheme="majorHAnsi" w:eastAsia="Times New Roman" w:hAnsiTheme="majorHAnsi" w:cs="Times New Roman"/>
                <w:sz w:val="24"/>
                <w:szCs w:val="24"/>
                <w:lang w:eastAsia="en-IE"/>
              </w:rPr>
              <w:br/>
              <w:t xml:space="preserve">Seems, madam! </w:t>
            </w:r>
            <w:proofErr w:type="gramStart"/>
            <w:r w:rsidRPr="005A0E7F">
              <w:rPr>
                <w:rFonts w:asciiTheme="majorHAnsi" w:eastAsia="Times New Roman" w:hAnsiTheme="majorHAnsi" w:cs="Times New Roman"/>
                <w:sz w:val="24"/>
                <w:szCs w:val="24"/>
                <w:lang w:eastAsia="en-IE"/>
              </w:rPr>
              <w:t>nay</w:t>
            </w:r>
            <w:proofErr w:type="gramEnd"/>
            <w:r w:rsidRPr="005A0E7F">
              <w:rPr>
                <w:rFonts w:asciiTheme="majorHAnsi" w:eastAsia="Times New Roman" w:hAnsiTheme="majorHAnsi" w:cs="Times New Roman"/>
                <w:sz w:val="24"/>
                <w:szCs w:val="24"/>
                <w:lang w:eastAsia="en-IE"/>
              </w:rPr>
              <w:t xml:space="preserve"> it is; I know not 'seems.'</w:t>
            </w:r>
            <w:r w:rsidRPr="005A0E7F">
              <w:rPr>
                <w:rFonts w:asciiTheme="majorHAnsi" w:eastAsia="Times New Roman" w:hAnsiTheme="majorHAnsi" w:cs="Times New Roman"/>
                <w:sz w:val="24"/>
                <w:szCs w:val="24"/>
                <w:lang w:eastAsia="en-IE"/>
              </w:rPr>
              <w:br/>
            </w:r>
            <w:proofErr w:type="spellStart"/>
            <w:r w:rsidRPr="005A0E7F">
              <w:rPr>
                <w:rFonts w:asciiTheme="majorHAnsi" w:eastAsia="Times New Roman" w:hAnsiTheme="majorHAnsi" w:cs="Times New Roman"/>
                <w:sz w:val="24"/>
                <w:szCs w:val="24"/>
                <w:lang w:eastAsia="en-IE"/>
              </w:rPr>
              <w:t>'Tis</w:t>
            </w:r>
            <w:proofErr w:type="spellEnd"/>
            <w:r w:rsidRPr="005A0E7F">
              <w:rPr>
                <w:rFonts w:asciiTheme="majorHAnsi" w:eastAsia="Times New Roman" w:hAnsiTheme="majorHAnsi" w:cs="Times New Roman"/>
                <w:sz w:val="24"/>
                <w:szCs w:val="24"/>
                <w:lang w:eastAsia="en-IE"/>
              </w:rPr>
              <w:t xml:space="preserve"> not alone my inky cloak, good mother</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t>Nor customary suits of solemn black,</w:t>
            </w:r>
            <w:r w:rsidRPr="005A0E7F">
              <w:rPr>
                <w:rFonts w:asciiTheme="majorHAnsi" w:eastAsia="Times New Roman" w:hAnsiTheme="majorHAnsi" w:cs="Times New Roman"/>
                <w:sz w:val="24"/>
                <w:szCs w:val="24"/>
                <w:lang w:eastAsia="en-IE"/>
              </w:rPr>
              <w:br/>
              <w:t>Nor windy suspiration of forced breath,</w:t>
            </w:r>
            <w:r w:rsidRPr="005A0E7F">
              <w:rPr>
                <w:rFonts w:asciiTheme="majorHAnsi" w:eastAsia="Times New Roman" w:hAnsiTheme="majorHAnsi" w:cs="Times New Roman"/>
                <w:sz w:val="24"/>
                <w:szCs w:val="24"/>
                <w:lang w:eastAsia="en-IE"/>
              </w:rPr>
              <w:br/>
              <w:t>No, nor the fruitful river in the eye,</w:t>
            </w:r>
            <w:r w:rsidRPr="005A0E7F">
              <w:rPr>
                <w:rFonts w:asciiTheme="majorHAnsi" w:eastAsia="Times New Roman" w:hAnsiTheme="majorHAnsi" w:cs="Times New Roman"/>
                <w:sz w:val="24"/>
                <w:szCs w:val="24"/>
                <w:lang w:eastAsia="en-IE"/>
              </w:rPr>
              <w:br/>
              <w:t>Nor the dejected '</w:t>
            </w:r>
            <w:proofErr w:type="spellStart"/>
            <w:r w:rsidRPr="005A0E7F">
              <w:rPr>
                <w:rFonts w:asciiTheme="majorHAnsi" w:eastAsia="Times New Roman" w:hAnsiTheme="majorHAnsi" w:cs="Times New Roman"/>
                <w:sz w:val="24"/>
                <w:szCs w:val="24"/>
                <w:lang w:eastAsia="en-IE"/>
              </w:rPr>
              <w:t>havior</w:t>
            </w:r>
            <w:proofErr w:type="spellEnd"/>
            <w:r w:rsidRPr="005A0E7F">
              <w:rPr>
                <w:rFonts w:asciiTheme="majorHAnsi" w:eastAsia="Times New Roman" w:hAnsiTheme="majorHAnsi" w:cs="Times New Roman"/>
                <w:sz w:val="24"/>
                <w:szCs w:val="24"/>
                <w:lang w:eastAsia="en-IE"/>
              </w:rPr>
              <w:t xml:space="preserve"> of the visage,</w:t>
            </w:r>
            <w:r w:rsidRPr="005A0E7F">
              <w:rPr>
                <w:rFonts w:asciiTheme="majorHAnsi" w:eastAsia="Times New Roman" w:hAnsiTheme="majorHAnsi" w:cs="Times New Roman"/>
                <w:sz w:val="24"/>
                <w:szCs w:val="24"/>
                <w:lang w:eastAsia="en-IE"/>
              </w:rPr>
              <w:br/>
              <w:t>Together with all forms, moods, shapes of grief,</w:t>
            </w:r>
            <w:r w:rsidRPr="005A0E7F">
              <w:rPr>
                <w:rFonts w:asciiTheme="majorHAnsi" w:eastAsia="Times New Roman" w:hAnsiTheme="majorHAnsi" w:cs="Times New Roman"/>
                <w:sz w:val="24"/>
                <w:szCs w:val="24"/>
                <w:lang w:eastAsia="en-IE"/>
              </w:rPr>
              <w:br/>
              <w:t>That can denote me truly: these indeed seem,</w:t>
            </w:r>
            <w:r w:rsidRPr="005A0E7F">
              <w:rPr>
                <w:rFonts w:asciiTheme="majorHAnsi" w:eastAsia="Times New Roman" w:hAnsiTheme="majorHAnsi" w:cs="Times New Roman"/>
                <w:sz w:val="24"/>
                <w:szCs w:val="24"/>
                <w:lang w:eastAsia="en-IE"/>
              </w:rPr>
              <w:br/>
              <w:t>For they are actions that a man might play:</w:t>
            </w:r>
            <w:r w:rsidRPr="005A0E7F">
              <w:rPr>
                <w:rFonts w:asciiTheme="majorHAnsi" w:eastAsia="Times New Roman" w:hAnsiTheme="majorHAnsi" w:cs="Times New Roman"/>
                <w:sz w:val="24"/>
                <w:szCs w:val="24"/>
                <w:lang w:eastAsia="en-IE"/>
              </w:rPr>
              <w:br/>
              <w:t xml:space="preserve">But I have that within which </w:t>
            </w:r>
            <w:proofErr w:type="spellStart"/>
            <w:r w:rsidRPr="005A0E7F">
              <w:rPr>
                <w:rFonts w:asciiTheme="majorHAnsi" w:eastAsia="Times New Roman" w:hAnsiTheme="majorHAnsi" w:cs="Times New Roman"/>
                <w:sz w:val="24"/>
                <w:szCs w:val="24"/>
                <w:lang w:eastAsia="en-IE"/>
              </w:rPr>
              <w:t>passeth</w:t>
            </w:r>
            <w:proofErr w:type="spellEnd"/>
            <w:r w:rsidRPr="005A0E7F">
              <w:rPr>
                <w:rFonts w:asciiTheme="majorHAnsi" w:eastAsia="Times New Roman" w:hAnsiTheme="majorHAnsi" w:cs="Times New Roman"/>
                <w:sz w:val="24"/>
                <w:szCs w:val="24"/>
                <w:lang w:eastAsia="en-IE"/>
              </w:rPr>
              <w:t xml:space="preserve"> show;</w:t>
            </w:r>
            <w:r w:rsidRPr="005A0E7F">
              <w:rPr>
                <w:rFonts w:asciiTheme="majorHAnsi" w:eastAsia="Times New Roman" w:hAnsiTheme="majorHAnsi" w:cs="Times New Roman"/>
                <w:sz w:val="24"/>
                <w:szCs w:val="24"/>
                <w:lang w:eastAsia="en-IE"/>
              </w:rPr>
              <w:br/>
              <w:t>These but the trappings and the suits of woe.</w:t>
            </w:r>
            <w:r w:rsidRPr="005A0E7F">
              <w:rPr>
                <w:rFonts w:asciiTheme="majorHAnsi" w:eastAsia="Times New Roman" w:hAnsiTheme="majorHAnsi" w:cs="Times New Roman"/>
                <w:sz w:val="24"/>
                <w:szCs w:val="24"/>
                <w:lang w:eastAsia="en-IE"/>
              </w:rPr>
              <w:br/>
              <w:t>(1.2.2)</w:t>
            </w:r>
          </w:p>
        </w:tc>
      </w:tr>
    </w:tbl>
    <w:p w:rsidR="00BC5D0C" w:rsidRPr="005A0E7F" w:rsidRDefault="005A0E7F"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bookmarkStart w:id="0" w:name="_GoBack"/>
      <w:bookmarkEnd w:id="0"/>
      <w:r>
        <w:rPr>
          <w:rFonts w:asciiTheme="majorHAnsi" w:eastAsia="Times New Roman" w:hAnsiTheme="majorHAnsi" w:cs="Arial"/>
          <w:color w:val="000000"/>
          <w:sz w:val="24"/>
          <w:szCs w:val="24"/>
          <w:lang w:eastAsia="en-IE"/>
        </w:rPr>
        <w:br w:type="textWrapping" w:clear="all"/>
      </w:r>
      <w:r w:rsidR="00BC5D0C" w:rsidRPr="005A0E7F">
        <w:rPr>
          <w:rFonts w:asciiTheme="majorHAnsi" w:eastAsia="Times New Roman" w:hAnsiTheme="majorHAnsi" w:cs="Arial"/>
          <w:color w:val="000000"/>
          <w:sz w:val="24"/>
          <w:szCs w:val="24"/>
          <w:lang w:eastAsia="en-IE"/>
        </w:rPr>
        <w:t>From his very first scene, Hamlet sets himself up as someone who hates deception and values inner truth above all. Here, he insists that outward appearances (like his "inky" black clothing, sighs, and tears – all the common markers of grief) can't possibly "denote" what's truly inside him. In other words, Hamlet's saying that his anguish and grief over his father's death are far more intense that they appear to the outside world. He's also implying that Gertrude, Claudius, and the rest of the court are totally fake and disingenuous because they don't care about him or his feelings at all and are far too concerned with keeping up appearances.</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#2</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POLONIUS</w:t>
            </w:r>
            <w:r w:rsidRPr="005A0E7F">
              <w:rPr>
                <w:rFonts w:asciiTheme="majorHAnsi" w:eastAsia="Times New Roman" w:hAnsiTheme="majorHAnsi" w:cs="Times New Roman"/>
                <w:sz w:val="24"/>
                <w:szCs w:val="24"/>
                <w:lang w:eastAsia="en-IE"/>
              </w:rPr>
              <w:br/>
              <w:t xml:space="preserve">This above all: to </w:t>
            </w:r>
            <w:proofErr w:type="spellStart"/>
            <w:r w:rsidRPr="005A0E7F">
              <w:rPr>
                <w:rFonts w:asciiTheme="majorHAnsi" w:eastAsia="Times New Roman" w:hAnsiTheme="majorHAnsi" w:cs="Times New Roman"/>
                <w:sz w:val="24"/>
                <w:szCs w:val="24"/>
                <w:lang w:eastAsia="en-IE"/>
              </w:rPr>
              <w:t>thine</w:t>
            </w:r>
            <w:proofErr w:type="spellEnd"/>
            <w:r w:rsidRPr="005A0E7F">
              <w:rPr>
                <w:rFonts w:asciiTheme="majorHAnsi" w:eastAsia="Times New Roman" w:hAnsiTheme="majorHAnsi" w:cs="Times New Roman"/>
                <w:sz w:val="24"/>
                <w:szCs w:val="24"/>
                <w:lang w:eastAsia="en-IE"/>
              </w:rPr>
              <w:t xml:space="preserve"> </w:t>
            </w:r>
            <w:proofErr w:type="spellStart"/>
            <w:r w:rsidRPr="005A0E7F">
              <w:rPr>
                <w:rFonts w:asciiTheme="majorHAnsi" w:eastAsia="Times New Roman" w:hAnsiTheme="majorHAnsi" w:cs="Times New Roman"/>
                <w:sz w:val="24"/>
                <w:szCs w:val="24"/>
                <w:lang w:eastAsia="en-IE"/>
              </w:rPr>
              <w:t>ownself</w:t>
            </w:r>
            <w:proofErr w:type="spellEnd"/>
            <w:r w:rsidRPr="005A0E7F">
              <w:rPr>
                <w:rFonts w:asciiTheme="majorHAnsi" w:eastAsia="Times New Roman" w:hAnsiTheme="majorHAnsi" w:cs="Times New Roman"/>
                <w:sz w:val="24"/>
                <w:szCs w:val="24"/>
                <w:lang w:eastAsia="en-IE"/>
              </w:rPr>
              <w:t xml:space="preserve"> be true</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t>And it must follow, as the night the day,</w:t>
            </w:r>
            <w:r w:rsidRPr="005A0E7F">
              <w:rPr>
                <w:rFonts w:asciiTheme="majorHAnsi" w:eastAsia="Times New Roman" w:hAnsiTheme="majorHAnsi" w:cs="Times New Roman"/>
                <w:sz w:val="24"/>
                <w:szCs w:val="24"/>
                <w:lang w:eastAsia="en-IE"/>
              </w:rPr>
              <w:br/>
              <w:t>Thou canst not then be false to any man.</w:t>
            </w:r>
            <w:r w:rsidRPr="005A0E7F">
              <w:rPr>
                <w:rFonts w:asciiTheme="majorHAnsi" w:eastAsia="Times New Roman" w:hAnsiTheme="majorHAnsi" w:cs="Times New Roman"/>
                <w:sz w:val="24"/>
                <w:szCs w:val="24"/>
                <w:lang w:eastAsia="en-IE"/>
              </w:rPr>
              <w:br/>
              <w:t>(1.3.1)</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t xml:space="preserve">Polonius likes to dish advice, as when he says that if you are true to yourself, you cannot deceive anyone else. Given Polonius's penchant for spying on his children and Hamlet in order to curry </w:t>
      </w:r>
      <w:proofErr w:type="spellStart"/>
      <w:r w:rsidRPr="005A0E7F">
        <w:rPr>
          <w:rFonts w:asciiTheme="majorHAnsi" w:eastAsia="Times New Roman" w:hAnsiTheme="majorHAnsi" w:cs="Arial"/>
          <w:color w:val="000000"/>
          <w:sz w:val="24"/>
          <w:szCs w:val="24"/>
          <w:lang w:eastAsia="en-IE"/>
        </w:rPr>
        <w:t>favor</w:t>
      </w:r>
      <w:proofErr w:type="spellEnd"/>
      <w:r w:rsidRPr="005A0E7F">
        <w:rPr>
          <w:rFonts w:asciiTheme="majorHAnsi" w:eastAsia="Times New Roman" w:hAnsiTheme="majorHAnsi" w:cs="Arial"/>
          <w:color w:val="000000"/>
          <w:sz w:val="24"/>
          <w:szCs w:val="24"/>
          <w:lang w:eastAsia="en-IE"/>
        </w:rPr>
        <w:t xml:space="preserve"> with King Claudius, he's not in any position to be talking about truth. We're reminded that when these kinds of cliché sayings are carelessly bandied about, they don't seem to carry any meaning at all.</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#3</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GHOST</w:t>
            </w:r>
            <w:r w:rsidRPr="005A0E7F">
              <w:rPr>
                <w:rFonts w:asciiTheme="majorHAnsi" w:eastAsia="Times New Roman" w:hAnsiTheme="majorHAnsi" w:cs="Times New Roman"/>
                <w:sz w:val="24"/>
                <w:szCs w:val="24"/>
                <w:lang w:eastAsia="en-IE"/>
              </w:rPr>
              <w:br/>
              <w:t>Ay, that incestuous, that adulterate beast,</w:t>
            </w:r>
            <w:r w:rsidRPr="005A0E7F">
              <w:rPr>
                <w:rFonts w:asciiTheme="majorHAnsi" w:eastAsia="Times New Roman" w:hAnsiTheme="majorHAnsi" w:cs="Times New Roman"/>
                <w:sz w:val="24"/>
                <w:szCs w:val="24"/>
                <w:lang w:eastAsia="en-IE"/>
              </w:rPr>
              <w:br/>
              <w:t>With witchcraft of his wit, with traitorous gifts,—</w:t>
            </w:r>
            <w:r w:rsidRPr="005A0E7F">
              <w:rPr>
                <w:rFonts w:asciiTheme="majorHAnsi" w:eastAsia="Times New Roman" w:hAnsiTheme="majorHAnsi" w:cs="Times New Roman"/>
                <w:sz w:val="24"/>
                <w:szCs w:val="24"/>
                <w:lang w:eastAsia="en-IE"/>
              </w:rPr>
              <w:br/>
            </w:r>
            <w:r w:rsidRPr="005A0E7F">
              <w:rPr>
                <w:rFonts w:asciiTheme="majorHAnsi" w:eastAsia="Times New Roman" w:hAnsiTheme="majorHAnsi" w:cs="Times New Roman"/>
                <w:sz w:val="24"/>
                <w:szCs w:val="24"/>
                <w:lang w:eastAsia="en-IE"/>
              </w:rPr>
              <w:lastRenderedPageBreak/>
              <w:t>O wicked wit and gifts, that have the power</w:t>
            </w:r>
            <w:r w:rsidRPr="005A0E7F">
              <w:rPr>
                <w:rFonts w:asciiTheme="majorHAnsi" w:eastAsia="Times New Roman" w:hAnsiTheme="majorHAnsi" w:cs="Times New Roman"/>
                <w:sz w:val="24"/>
                <w:szCs w:val="24"/>
                <w:lang w:eastAsia="en-IE"/>
              </w:rPr>
              <w:br/>
              <w:t>So to seduce!—won to his shameful lust</w:t>
            </w:r>
            <w:r w:rsidRPr="005A0E7F">
              <w:rPr>
                <w:rFonts w:asciiTheme="majorHAnsi" w:eastAsia="Times New Roman" w:hAnsiTheme="majorHAnsi" w:cs="Times New Roman"/>
                <w:sz w:val="24"/>
                <w:szCs w:val="24"/>
                <w:lang w:eastAsia="en-IE"/>
              </w:rPr>
              <w:br/>
              <w:t>The will of my most seeming-virtuous queen:</w:t>
            </w:r>
            <w:r w:rsidRPr="005A0E7F">
              <w:rPr>
                <w:rFonts w:asciiTheme="majorHAnsi" w:eastAsia="Times New Roman" w:hAnsiTheme="majorHAnsi" w:cs="Times New Roman"/>
                <w:sz w:val="24"/>
                <w:szCs w:val="24"/>
                <w:lang w:eastAsia="en-IE"/>
              </w:rPr>
              <w:br/>
              <w:t>O Hamlet, what a falling-off was there!</w:t>
            </w:r>
            <w:r w:rsidRPr="005A0E7F">
              <w:rPr>
                <w:rFonts w:asciiTheme="majorHAnsi" w:eastAsia="Times New Roman" w:hAnsiTheme="majorHAnsi" w:cs="Times New Roman"/>
                <w:sz w:val="24"/>
                <w:szCs w:val="24"/>
                <w:lang w:eastAsia="en-IE"/>
              </w:rPr>
              <w:br/>
              <w:t>From me, whose love was of that dignity</w:t>
            </w:r>
            <w:r w:rsidRPr="005A0E7F">
              <w:rPr>
                <w:rFonts w:asciiTheme="majorHAnsi" w:eastAsia="Times New Roman" w:hAnsiTheme="majorHAnsi" w:cs="Times New Roman"/>
                <w:sz w:val="24"/>
                <w:szCs w:val="24"/>
                <w:lang w:eastAsia="en-IE"/>
              </w:rPr>
              <w:br/>
              <w:t>That it went hand in hand even with the vow</w:t>
            </w:r>
            <w:r w:rsidRPr="005A0E7F">
              <w:rPr>
                <w:rFonts w:asciiTheme="majorHAnsi" w:eastAsia="Times New Roman" w:hAnsiTheme="majorHAnsi" w:cs="Times New Roman"/>
                <w:sz w:val="24"/>
                <w:szCs w:val="24"/>
                <w:lang w:eastAsia="en-IE"/>
              </w:rPr>
              <w:br/>
              <w:t>I made to her in marriage, and to decline</w:t>
            </w:r>
            <w:r w:rsidRPr="005A0E7F">
              <w:rPr>
                <w:rFonts w:asciiTheme="majorHAnsi" w:eastAsia="Times New Roman" w:hAnsiTheme="majorHAnsi" w:cs="Times New Roman"/>
                <w:sz w:val="24"/>
                <w:szCs w:val="24"/>
                <w:lang w:eastAsia="en-IE"/>
              </w:rPr>
              <w:br/>
              <w:t>Upon a wretch whose natural gifts were poor</w:t>
            </w:r>
            <w:r w:rsidRPr="005A0E7F">
              <w:rPr>
                <w:rFonts w:asciiTheme="majorHAnsi" w:eastAsia="Times New Roman" w:hAnsiTheme="majorHAnsi" w:cs="Times New Roman"/>
                <w:sz w:val="24"/>
                <w:szCs w:val="24"/>
                <w:lang w:eastAsia="en-IE"/>
              </w:rPr>
              <w:br/>
              <w:t>To those of mine!</w:t>
            </w:r>
            <w:r w:rsidRPr="005A0E7F">
              <w:rPr>
                <w:rFonts w:asciiTheme="majorHAnsi" w:eastAsia="Times New Roman" w:hAnsiTheme="majorHAnsi" w:cs="Times New Roman"/>
                <w:sz w:val="24"/>
                <w:szCs w:val="24"/>
                <w:lang w:eastAsia="en-IE"/>
              </w:rPr>
              <w:br/>
              <w:t>But virtue, as it never will be moved</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t>Though lewdness court it in a shape of heaven,</w:t>
            </w:r>
            <w:r w:rsidRPr="005A0E7F">
              <w:rPr>
                <w:rFonts w:asciiTheme="majorHAnsi" w:eastAsia="Times New Roman" w:hAnsiTheme="majorHAnsi" w:cs="Times New Roman"/>
                <w:sz w:val="24"/>
                <w:szCs w:val="24"/>
                <w:lang w:eastAsia="en-IE"/>
              </w:rPr>
              <w:br/>
              <w:t xml:space="preserve">So lust, though to a radiant angel </w:t>
            </w:r>
            <w:proofErr w:type="spellStart"/>
            <w:r w:rsidRPr="005A0E7F">
              <w:rPr>
                <w:rFonts w:asciiTheme="majorHAnsi" w:eastAsia="Times New Roman" w:hAnsiTheme="majorHAnsi" w:cs="Times New Roman"/>
                <w:sz w:val="24"/>
                <w:szCs w:val="24"/>
                <w:lang w:eastAsia="en-IE"/>
              </w:rPr>
              <w:t>link'd</w:t>
            </w:r>
            <w:proofErr w:type="spellEnd"/>
            <w:r w:rsidRPr="005A0E7F">
              <w:rPr>
                <w:rFonts w:asciiTheme="majorHAnsi" w:eastAsia="Times New Roman" w:hAnsiTheme="majorHAnsi" w:cs="Times New Roman"/>
                <w:sz w:val="24"/>
                <w:szCs w:val="24"/>
                <w:lang w:eastAsia="en-IE"/>
              </w:rPr>
              <w:t>,</w:t>
            </w:r>
            <w:r w:rsidRPr="005A0E7F">
              <w:rPr>
                <w:rFonts w:asciiTheme="majorHAnsi" w:eastAsia="Times New Roman" w:hAnsiTheme="majorHAnsi" w:cs="Times New Roman"/>
                <w:sz w:val="24"/>
                <w:szCs w:val="24"/>
                <w:lang w:eastAsia="en-IE"/>
              </w:rPr>
              <w:br/>
              <w:t>Will sate itself in a celestial bed,</w:t>
            </w:r>
            <w:r w:rsidRPr="005A0E7F">
              <w:rPr>
                <w:rFonts w:asciiTheme="majorHAnsi" w:eastAsia="Times New Roman" w:hAnsiTheme="majorHAnsi" w:cs="Times New Roman"/>
                <w:sz w:val="24"/>
                <w:szCs w:val="24"/>
                <w:lang w:eastAsia="en-IE"/>
              </w:rPr>
              <w:br/>
              <w:t>And prey on garbage.</w:t>
            </w:r>
            <w:r w:rsidRPr="005A0E7F">
              <w:rPr>
                <w:rFonts w:asciiTheme="majorHAnsi" w:eastAsia="Times New Roman" w:hAnsiTheme="majorHAnsi" w:cs="Times New Roman"/>
                <w:sz w:val="24"/>
                <w:szCs w:val="24"/>
                <w:lang w:eastAsia="en-IE"/>
              </w:rPr>
              <w:br/>
              <w:t>(1.5.9)</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lastRenderedPageBreak/>
        <w:t>Like Hamlet, the ghost dwells on Gertrude's "seeming" virtue. Critics are a bit divided over what this means. Is the ghost saying Gertrude cheated on him when they were married? Or, does the ghost merely see her remarriage as a betrayal. The debate comes down to the meaning of "adulterate," which, in Elizabethan England could refer to a cheating spouse or any sexual sin in general (like incest). Either way, the ghost implies that his marriage to Gertrude was a sham. Like young Hamlet, the ghost sees Gertrude as an unfaithful woman with a serious sexual appetite.</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#4</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HAMLET</w:t>
            </w:r>
            <w:r w:rsidRPr="005A0E7F">
              <w:rPr>
                <w:rFonts w:asciiTheme="majorHAnsi" w:eastAsia="Times New Roman" w:hAnsiTheme="majorHAnsi" w:cs="Times New Roman"/>
                <w:sz w:val="24"/>
                <w:szCs w:val="24"/>
                <w:lang w:eastAsia="en-IE"/>
              </w:rPr>
              <w:br/>
              <w:t>O villain, villain, smiling, damned villain!</w:t>
            </w:r>
            <w:r w:rsidRPr="005A0E7F">
              <w:rPr>
                <w:rFonts w:asciiTheme="majorHAnsi" w:eastAsia="Times New Roman" w:hAnsiTheme="majorHAnsi" w:cs="Times New Roman"/>
                <w:sz w:val="24"/>
                <w:szCs w:val="24"/>
                <w:lang w:eastAsia="en-IE"/>
              </w:rPr>
              <w:br/>
              <w:t>My tables,—meet it is I set it down,</w:t>
            </w:r>
            <w:r w:rsidRPr="005A0E7F">
              <w:rPr>
                <w:rFonts w:asciiTheme="majorHAnsi" w:eastAsia="Times New Roman" w:hAnsiTheme="majorHAnsi" w:cs="Times New Roman"/>
                <w:sz w:val="24"/>
                <w:szCs w:val="24"/>
                <w:lang w:eastAsia="en-IE"/>
              </w:rPr>
              <w:br/>
              <w:t>That one may smile, and smile, and be a villain;</w:t>
            </w:r>
            <w:r w:rsidRPr="005A0E7F">
              <w:rPr>
                <w:rFonts w:asciiTheme="majorHAnsi" w:eastAsia="Times New Roman" w:hAnsiTheme="majorHAnsi" w:cs="Times New Roman"/>
                <w:sz w:val="24"/>
                <w:szCs w:val="24"/>
                <w:lang w:eastAsia="en-IE"/>
              </w:rPr>
              <w:br/>
              <w:t>At least I'm sure it may be so in Denmark:</w:t>
            </w:r>
            <w:r w:rsidRPr="005A0E7F">
              <w:rPr>
                <w:rFonts w:asciiTheme="majorHAnsi" w:eastAsia="Times New Roman" w:hAnsiTheme="majorHAnsi" w:cs="Times New Roman"/>
                <w:sz w:val="24"/>
                <w:szCs w:val="24"/>
                <w:lang w:eastAsia="en-IE"/>
              </w:rPr>
              <w:br/>
              <w:t>(1.5.10)</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t>Now that the ghost (who claims to be the spirit of Old Hamlet) has revealed that King Claudius's a murderer, the prince realizes that his instincts are correct –everything in Denmark's court, from the King on down, is a big lie.</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#5</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Marry, sir, here's my drift;</w:t>
            </w:r>
            <w:r w:rsidRPr="005A0E7F">
              <w:rPr>
                <w:rFonts w:asciiTheme="majorHAnsi" w:eastAsia="Times New Roman" w:hAnsiTheme="majorHAnsi" w:cs="Times New Roman"/>
                <w:sz w:val="24"/>
                <w:szCs w:val="24"/>
                <w:lang w:eastAsia="en-IE"/>
              </w:rPr>
              <w:br/>
              <w:t>And I believe, it is a fetch of wit:</w:t>
            </w:r>
            <w:r w:rsidRPr="005A0E7F">
              <w:rPr>
                <w:rFonts w:asciiTheme="majorHAnsi" w:eastAsia="Times New Roman" w:hAnsiTheme="majorHAnsi" w:cs="Times New Roman"/>
                <w:sz w:val="24"/>
                <w:szCs w:val="24"/>
                <w:lang w:eastAsia="en-IE"/>
              </w:rPr>
              <w:br/>
              <w:t>You laying these slight sullies on my son,</w:t>
            </w:r>
            <w:r w:rsidRPr="005A0E7F">
              <w:rPr>
                <w:rFonts w:asciiTheme="majorHAnsi" w:eastAsia="Times New Roman" w:hAnsiTheme="majorHAnsi" w:cs="Times New Roman"/>
                <w:sz w:val="24"/>
                <w:szCs w:val="24"/>
                <w:lang w:eastAsia="en-IE"/>
              </w:rPr>
              <w:br/>
              <w:t>As '</w:t>
            </w:r>
            <w:proofErr w:type="spellStart"/>
            <w:r w:rsidRPr="005A0E7F">
              <w:rPr>
                <w:rFonts w:asciiTheme="majorHAnsi" w:eastAsia="Times New Roman" w:hAnsiTheme="majorHAnsi" w:cs="Times New Roman"/>
                <w:sz w:val="24"/>
                <w:szCs w:val="24"/>
                <w:lang w:eastAsia="en-IE"/>
              </w:rPr>
              <w:t>twere</w:t>
            </w:r>
            <w:proofErr w:type="spellEnd"/>
            <w:r w:rsidRPr="005A0E7F">
              <w:rPr>
                <w:rFonts w:asciiTheme="majorHAnsi" w:eastAsia="Times New Roman" w:hAnsiTheme="majorHAnsi" w:cs="Times New Roman"/>
                <w:sz w:val="24"/>
                <w:szCs w:val="24"/>
                <w:lang w:eastAsia="en-IE"/>
              </w:rPr>
              <w:t xml:space="preserve"> a thing a little </w:t>
            </w:r>
            <w:proofErr w:type="spellStart"/>
            <w:r w:rsidRPr="005A0E7F">
              <w:rPr>
                <w:rFonts w:asciiTheme="majorHAnsi" w:eastAsia="Times New Roman" w:hAnsiTheme="majorHAnsi" w:cs="Times New Roman"/>
                <w:sz w:val="24"/>
                <w:szCs w:val="24"/>
                <w:lang w:eastAsia="en-IE"/>
              </w:rPr>
              <w:t>soil'd</w:t>
            </w:r>
            <w:proofErr w:type="spellEnd"/>
            <w:r w:rsidRPr="005A0E7F">
              <w:rPr>
                <w:rFonts w:asciiTheme="majorHAnsi" w:eastAsia="Times New Roman" w:hAnsiTheme="majorHAnsi" w:cs="Times New Roman"/>
                <w:sz w:val="24"/>
                <w:szCs w:val="24"/>
                <w:lang w:eastAsia="en-IE"/>
              </w:rPr>
              <w:t xml:space="preserve"> i' the working, Mark you,</w:t>
            </w:r>
            <w:r w:rsidRPr="005A0E7F">
              <w:rPr>
                <w:rFonts w:asciiTheme="majorHAnsi" w:eastAsia="Times New Roman" w:hAnsiTheme="majorHAnsi" w:cs="Times New Roman"/>
                <w:sz w:val="24"/>
                <w:szCs w:val="24"/>
                <w:lang w:eastAsia="en-IE"/>
              </w:rPr>
              <w:br/>
              <w:t>Your party in converse, him you would sound,</w:t>
            </w:r>
            <w:r w:rsidRPr="005A0E7F">
              <w:rPr>
                <w:rFonts w:asciiTheme="majorHAnsi" w:eastAsia="Times New Roman" w:hAnsiTheme="majorHAnsi" w:cs="Times New Roman"/>
                <w:sz w:val="24"/>
                <w:szCs w:val="24"/>
                <w:lang w:eastAsia="en-IE"/>
              </w:rPr>
              <w:br/>
            </w:r>
            <w:r w:rsidRPr="005A0E7F">
              <w:rPr>
                <w:rFonts w:asciiTheme="majorHAnsi" w:eastAsia="Times New Roman" w:hAnsiTheme="majorHAnsi" w:cs="Times New Roman"/>
                <w:sz w:val="24"/>
                <w:szCs w:val="24"/>
                <w:lang w:eastAsia="en-IE"/>
              </w:rPr>
              <w:lastRenderedPageBreak/>
              <w:t xml:space="preserve">Having ever seen in the </w:t>
            </w:r>
            <w:proofErr w:type="spellStart"/>
            <w:r w:rsidRPr="005A0E7F">
              <w:rPr>
                <w:rFonts w:asciiTheme="majorHAnsi" w:eastAsia="Times New Roman" w:hAnsiTheme="majorHAnsi" w:cs="Times New Roman"/>
                <w:sz w:val="24"/>
                <w:szCs w:val="24"/>
                <w:lang w:eastAsia="en-IE"/>
              </w:rPr>
              <w:t>prenominate</w:t>
            </w:r>
            <w:proofErr w:type="spellEnd"/>
            <w:r w:rsidRPr="005A0E7F">
              <w:rPr>
                <w:rFonts w:asciiTheme="majorHAnsi" w:eastAsia="Times New Roman" w:hAnsiTheme="majorHAnsi" w:cs="Times New Roman"/>
                <w:sz w:val="24"/>
                <w:szCs w:val="24"/>
                <w:lang w:eastAsia="en-IE"/>
              </w:rPr>
              <w:t xml:space="preserve"> crimes</w:t>
            </w:r>
            <w:r w:rsidRPr="005A0E7F">
              <w:rPr>
                <w:rFonts w:asciiTheme="majorHAnsi" w:eastAsia="Times New Roman" w:hAnsiTheme="majorHAnsi" w:cs="Times New Roman"/>
                <w:sz w:val="24"/>
                <w:szCs w:val="24"/>
                <w:lang w:eastAsia="en-IE"/>
              </w:rPr>
              <w:br/>
              <w:t>The youth you breathe of guilty, be assured</w:t>
            </w:r>
            <w:r w:rsidRPr="005A0E7F">
              <w:rPr>
                <w:rFonts w:asciiTheme="majorHAnsi" w:eastAsia="Times New Roman" w:hAnsiTheme="majorHAnsi" w:cs="Times New Roman"/>
                <w:sz w:val="24"/>
                <w:szCs w:val="24"/>
                <w:lang w:eastAsia="en-IE"/>
              </w:rPr>
              <w:br/>
              <w:t>He closes with you in this consequence;</w:t>
            </w:r>
            <w:r w:rsidRPr="005A0E7F">
              <w:rPr>
                <w:rFonts w:asciiTheme="majorHAnsi" w:eastAsia="Times New Roman" w:hAnsiTheme="majorHAnsi" w:cs="Times New Roman"/>
                <w:sz w:val="24"/>
                <w:szCs w:val="24"/>
                <w:lang w:eastAsia="en-IE"/>
              </w:rPr>
              <w:br/>
              <w:t>'Good sir,' or so, or 'friend,' or 'gentleman,'</w:t>
            </w:r>
            <w:r w:rsidRPr="005A0E7F">
              <w:rPr>
                <w:rFonts w:asciiTheme="majorHAnsi" w:eastAsia="Times New Roman" w:hAnsiTheme="majorHAnsi" w:cs="Times New Roman"/>
                <w:sz w:val="24"/>
                <w:szCs w:val="24"/>
                <w:lang w:eastAsia="en-IE"/>
              </w:rPr>
              <w:br/>
              <w:t>According to the phrase or the addition</w:t>
            </w:r>
            <w:r w:rsidRPr="005A0E7F">
              <w:rPr>
                <w:rFonts w:asciiTheme="majorHAnsi" w:eastAsia="Times New Roman" w:hAnsiTheme="majorHAnsi" w:cs="Times New Roman"/>
                <w:sz w:val="24"/>
                <w:szCs w:val="24"/>
                <w:lang w:eastAsia="en-IE"/>
              </w:rPr>
              <w:br/>
              <w:t>Of man and country.</w:t>
            </w:r>
            <w:r w:rsidRPr="005A0E7F">
              <w:rPr>
                <w:rFonts w:asciiTheme="majorHAnsi" w:eastAsia="Times New Roman" w:hAnsiTheme="majorHAnsi" w:cs="Times New Roman"/>
                <w:sz w:val="24"/>
                <w:szCs w:val="24"/>
                <w:lang w:eastAsia="en-IE"/>
              </w:rPr>
              <w:br/>
              <w:t>(2.1.8)</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lastRenderedPageBreak/>
        <w:t xml:space="preserve">Here, Polonius instructs his servant to spread </w:t>
      </w:r>
      <w:proofErr w:type="spellStart"/>
      <w:r w:rsidRPr="005A0E7F">
        <w:rPr>
          <w:rFonts w:asciiTheme="majorHAnsi" w:eastAsia="Times New Roman" w:hAnsiTheme="majorHAnsi" w:cs="Arial"/>
          <w:color w:val="000000"/>
          <w:sz w:val="24"/>
          <w:szCs w:val="24"/>
          <w:lang w:eastAsia="en-IE"/>
        </w:rPr>
        <w:t>rumors</w:t>
      </w:r>
      <w:proofErr w:type="spellEnd"/>
      <w:r w:rsidRPr="005A0E7F">
        <w:rPr>
          <w:rFonts w:asciiTheme="majorHAnsi" w:eastAsia="Times New Roman" w:hAnsiTheme="majorHAnsi" w:cs="Arial"/>
          <w:color w:val="000000"/>
          <w:sz w:val="24"/>
          <w:szCs w:val="24"/>
          <w:lang w:eastAsia="en-IE"/>
        </w:rPr>
        <w:t xml:space="preserve"> about his son, Laertes, in the hopes of finding out about Laertes's true </w:t>
      </w:r>
      <w:proofErr w:type="spellStart"/>
      <w:r w:rsidRPr="005A0E7F">
        <w:rPr>
          <w:rFonts w:asciiTheme="majorHAnsi" w:eastAsia="Times New Roman" w:hAnsiTheme="majorHAnsi" w:cs="Arial"/>
          <w:color w:val="000000"/>
          <w:sz w:val="24"/>
          <w:szCs w:val="24"/>
          <w:lang w:eastAsia="en-IE"/>
        </w:rPr>
        <w:t>behavior</w:t>
      </w:r>
      <w:proofErr w:type="spellEnd"/>
      <w:r w:rsidRPr="005A0E7F">
        <w:rPr>
          <w:rFonts w:asciiTheme="majorHAnsi" w:eastAsia="Times New Roman" w:hAnsiTheme="majorHAnsi" w:cs="Arial"/>
          <w:color w:val="000000"/>
          <w:sz w:val="24"/>
          <w:szCs w:val="24"/>
          <w:lang w:eastAsia="en-IE"/>
        </w:rPr>
        <w:t xml:space="preserve">. (The idea is that Laertes will open up to </w:t>
      </w:r>
      <w:proofErr w:type="spellStart"/>
      <w:r w:rsidRPr="005A0E7F">
        <w:rPr>
          <w:rFonts w:asciiTheme="majorHAnsi" w:eastAsia="Times New Roman" w:hAnsiTheme="majorHAnsi" w:cs="Arial"/>
          <w:color w:val="000000"/>
          <w:sz w:val="24"/>
          <w:szCs w:val="24"/>
          <w:lang w:eastAsia="en-IE"/>
        </w:rPr>
        <w:t>Reynoldo</w:t>
      </w:r>
      <w:proofErr w:type="spellEnd"/>
      <w:r w:rsidRPr="005A0E7F">
        <w:rPr>
          <w:rFonts w:asciiTheme="majorHAnsi" w:eastAsia="Times New Roman" w:hAnsiTheme="majorHAnsi" w:cs="Arial"/>
          <w:color w:val="000000"/>
          <w:sz w:val="24"/>
          <w:szCs w:val="24"/>
          <w:lang w:eastAsia="en-IE"/>
        </w:rPr>
        <w:t xml:space="preserve"> about all his dirty little secrets and </w:t>
      </w:r>
      <w:proofErr w:type="spellStart"/>
      <w:r w:rsidRPr="005A0E7F">
        <w:rPr>
          <w:rFonts w:asciiTheme="majorHAnsi" w:eastAsia="Times New Roman" w:hAnsiTheme="majorHAnsi" w:cs="Arial"/>
          <w:color w:val="000000"/>
          <w:sz w:val="24"/>
          <w:szCs w:val="24"/>
          <w:lang w:eastAsia="en-IE"/>
        </w:rPr>
        <w:t>Reynoldo</w:t>
      </w:r>
      <w:proofErr w:type="spellEnd"/>
      <w:r w:rsidRPr="005A0E7F">
        <w:rPr>
          <w:rFonts w:asciiTheme="majorHAnsi" w:eastAsia="Times New Roman" w:hAnsiTheme="majorHAnsi" w:cs="Arial"/>
          <w:color w:val="000000"/>
          <w:sz w:val="24"/>
          <w:szCs w:val="24"/>
          <w:lang w:eastAsia="en-IE"/>
        </w:rPr>
        <w:t xml:space="preserve"> can then tattle to Polonius.) Polonius believes that deception may be the best route to the truth. Obviously, this way of thinking has some major flaws. We also notice that this is pretty much the same method Hamlet uses to find out whether or not the ghost is telling the truth about Claudius. It seems like Hamlet is completely deceptive when he pretends to be a madman.</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#6</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 xml:space="preserve">At such a time I'll </w:t>
            </w:r>
            <w:proofErr w:type="spellStart"/>
            <w:r w:rsidRPr="005A0E7F">
              <w:rPr>
                <w:rFonts w:asciiTheme="majorHAnsi" w:eastAsia="Times New Roman" w:hAnsiTheme="majorHAnsi" w:cs="Times New Roman"/>
                <w:sz w:val="24"/>
                <w:szCs w:val="24"/>
                <w:lang w:eastAsia="en-IE"/>
              </w:rPr>
              <w:t>loose</w:t>
            </w:r>
            <w:proofErr w:type="spellEnd"/>
            <w:r w:rsidRPr="005A0E7F">
              <w:rPr>
                <w:rFonts w:asciiTheme="majorHAnsi" w:eastAsia="Times New Roman" w:hAnsiTheme="majorHAnsi" w:cs="Times New Roman"/>
                <w:sz w:val="24"/>
                <w:szCs w:val="24"/>
                <w:lang w:eastAsia="en-IE"/>
              </w:rPr>
              <w:t xml:space="preserve"> my daughter to him:</w:t>
            </w:r>
            <w:r w:rsidRPr="005A0E7F">
              <w:rPr>
                <w:rFonts w:asciiTheme="majorHAnsi" w:eastAsia="Times New Roman" w:hAnsiTheme="majorHAnsi" w:cs="Times New Roman"/>
                <w:sz w:val="24"/>
                <w:szCs w:val="24"/>
                <w:lang w:eastAsia="en-IE"/>
              </w:rPr>
              <w:br/>
              <w:t>Be you and I behind an arras then;</w:t>
            </w:r>
            <w:r w:rsidRPr="005A0E7F">
              <w:rPr>
                <w:rFonts w:asciiTheme="majorHAnsi" w:eastAsia="Times New Roman" w:hAnsiTheme="majorHAnsi" w:cs="Times New Roman"/>
                <w:sz w:val="24"/>
                <w:szCs w:val="24"/>
                <w:lang w:eastAsia="en-IE"/>
              </w:rPr>
              <w:br/>
              <w:t>Mark the encounter:</w:t>
            </w:r>
            <w:r w:rsidRPr="005A0E7F">
              <w:rPr>
                <w:rFonts w:asciiTheme="majorHAnsi" w:eastAsia="Times New Roman" w:hAnsiTheme="majorHAnsi" w:cs="Times New Roman"/>
                <w:sz w:val="24"/>
                <w:szCs w:val="24"/>
                <w:lang w:eastAsia="en-IE"/>
              </w:rPr>
              <w:br/>
              <w:t>(2.2.12)</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t>Polonius is in collusion with the King over deceiving Hamlet. Based on Hamlet's own personal sense of justice, under which betrayal and deception deserve death, perhaps this is why Hamlet doesn't feel guilty when he accidentally stabs Polonius.</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#7</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HAMLET</w:t>
            </w:r>
            <w:r w:rsidRPr="005A0E7F">
              <w:rPr>
                <w:rFonts w:asciiTheme="majorHAnsi" w:eastAsia="Times New Roman" w:hAnsiTheme="majorHAnsi" w:cs="Times New Roman"/>
                <w:sz w:val="24"/>
                <w:szCs w:val="24"/>
                <w:lang w:eastAsia="en-IE"/>
              </w:rPr>
              <w:br/>
              <w:t>You were sent for; and there is a kind of confession in your looks</w:t>
            </w:r>
            <w:r w:rsidRPr="005A0E7F">
              <w:rPr>
                <w:rFonts w:asciiTheme="majorHAnsi" w:eastAsia="Times New Roman" w:hAnsiTheme="majorHAnsi" w:cs="Times New Roman"/>
                <w:sz w:val="24"/>
                <w:szCs w:val="24"/>
                <w:lang w:eastAsia="en-IE"/>
              </w:rPr>
              <w:br/>
              <w:t>which your modesties have not craft enough to colour</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t>I know the good king and queen have sent for you.</w:t>
            </w:r>
            <w:r w:rsidRPr="005A0E7F">
              <w:rPr>
                <w:rFonts w:asciiTheme="majorHAnsi" w:eastAsia="Times New Roman" w:hAnsiTheme="majorHAnsi" w:cs="Times New Roman"/>
                <w:sz w:val="24"/>
                <w:szCs w:val="24"/>
                <w:lang w:eastAsia="en-IE"/>
              </w:rPr>
              <w:br/>
              <w:t>(2.2.25)</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t>Hamlet's old friends try to deceive him, but Hamlet sees right through it. The force (of sensing deception) is strong in this guy.</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#8</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 xml:space="preserve">KING </w:t>
            </w:r>
            <w:proofErr w:type="gramStart"/>
            <w:r w:rsidRPr="005A0E7F">
              <w:rPr>
                <w:rFonts w:asciiTheme="majorHAnsi" w:eastAsia="Times New Roman" w:hAnsiTheme="majorHAnsi" w:cs="Times New Roman"/>
                <w:sz w:val="24"/>
                <w:szCs w:val="24"/>
                <w:lang w:eastAsia="en-IE"/>
              </w:rPr>
              <w:t>CLAUDIUS</w:t>
            </w:r>
            <w:proofErr w:type="gramEnd"/>
            <w:r w:rsidRPr="005A0E7F">
              <w:rPr>
                <w:rFonts w:asciiTheme="majorHAnsi" w:eastAsia="Times New Roman" w:hAnsiTheme="majorHAnsi" w:cs="Times New Roman"/>
                <w:sz w:val="24"/>
                <w:szCs w:val="24"/>
                <w:lang w:eastAsia="en-IE"/>
              </w:rPr>
              <w:br/>
            </w:r>
            <w:r w:rsidRPr="005A0E7F">
              <w:rPr>
                <w:rFonts w:asciiTheme="majorHAnsi" w:eastAsia="Times New Roman" w:hAnsiTheme="majorHAnsi" w:cs="Times New Roman"/>
                <w:sz w:val="24"/>
                <w:szCs w:val="24"/>
                <w:lang w:eastAsia="en-IE"/>
              </w:rPr>
              <w:lastRenderedPageBreak/>
              <w:t>[Aside] O, 'tis too true!</w:t>
            </w:r>
            <w:r w:rsidRPr="005A0E7F">
              <w:rPr>
                <w:rFonts w:asciiTheme="majorHAnsi" w:eastAsia="Times New Roman" w:hAnsiTheme="majorHAnsi" w:cs="Times New Roman"/>
                <w:sz w:val="24"/>
                <w:szCs w:val="24"/>
                <w:lang w:eastAsia="en-IE"/>
              </w:rPr>
              <w:br/>
              <w:t>How smart a lash that speech doth give my conscience!</w:t>
            </w:r>
            <w:r w:rsidRPr="005A0E7F">
              <w:rPr>
                <w:rFonts w:asciiTheme="majorHAnsi" w:eastAsia="Times New Roman" w:hAnsiTheme="majorHAnsi" w:cs="Times New Roman"/>
                <w:sz w:val="24"/>
                <w:szCs w:val="24"/>
                <w:lang w:eastAsia="en-IE"/>
              </w:rPr>
              <w:br/>
              <w:t xml:space="preserve">The harlot's cheek, </w:t>
            </w:r>
            <w:proofErr w:type="spellStart"/>
            <w:r w:rsidRPr="005A0E7F">
              <w:rPr>
                <w:rFonts w:asciiTheme="majorHAnsi" w:eastAsia="Times New Roman" w:hAnsiTheme="majorHAnsi" w:cs="Times New Roman"/>
                <w:sz w:val="24"/>
                <w:szCs w:val="24"/>
                <w:lang w:eastAsia="en-IE"/>
              </w:rPr>
              <w:t>beautied</w:t>
            </w:r>
            <w:proofErr w:type="spellEnd"/>
            <w:r w:rsidRPr="005A0E7F">
              <w:rPr>
                <w:rFonts w:asciiTheme="majorHAnsi" w:eastAsia="Times New Roman" w:hAnsiTheme="majorHAnsi" w:cs="Times New Roman"/>
                <w:sz w:val="24"/>
                <w:szCs w:val="24"/>
                <w:lang w:eastAsia="en-IE"/>
              </w:rPr>
              <w:t xml:space="preserve"> with plastering art</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t>Is not more ugly to the thing that helps it</w:t>
            </w:r>
            <w:r w:rsidRPr="005A0E7F">
              <w:rPr>
                <w:rFonts w:asciiTheme="majorHAnsi" w:eastAsia="Times New Roman" w:hAnsiTheme="majorHAnsi" w:cs="Times New Roman"/>
                <w:sz w:val="24"/>
                <w:szCs w:val="24"/>
                <w:lang w:eastAsia="en-IE"/>
              </w:rPr>
              <w:br/>
              <w:t>Than is my deed to my most painted word:</w:t>
            </w:r>
            <w:r w:rsidRPr="005A0E7F">
              <w:rPr>
                <w:rFonts w:asciiTheme="majorHAnsi" w:eastAsia="Times New Roman" w:hAnsiTheme="majorHAnsi" w:cs="Times New Roman"/>
                <w:sz w:val="24"/>
                <w:szCs w:val="24"/>
                <w:lang w:eastAsia="en-IE"/>
              </w:rPr>
              <w:br/>
              <w:t>O heavy burthen!</w:t>
            </w:r>
            <w:r w:rsidRPr="005A0E7F">
              <w:rPr>
                <w:rFonts w:asciiTheme="majorHAnsi" w:eastAsia="Times New Roman" w:hAnsiTheme="majorHAnsi" w:cs="Times New Roman"/>
                <w:sz w:val="24"/>
                <w:szCs w:val="24"/>
                <w:lang w:eastAsia="en-IE"/>
              </w:rPr>
              <w:br/>
              <w:t>(3.1.4)</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lastRenderedPageBreak/>
        <w:t>Claudius is aware of the implications of his scheming and lies. What's interesting about this passage is the way his sexist remarks align his own deception with the use of cosmetics. The king compares his "painted word[s]" (every lie he tells) to the way a "harlot" "plasters" her face with makeup. This has some serious implications for the way the play associates women with deception, which you can read about by going to "Quotes" for the theme of "Gender." While you're there, be sure to check out our discussion of Hamlet's very similar remarks about women, makeup, and deception at 3.1.12.</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#9</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proofErr w:type="gramStart"/>
            <w:r w:rsidRPr="005A0E7F">
              <w:rPr>
                <w:rFonts w:asciiTheme="majorHAnsi" w:eastAsia="Times New Roman" w:hAnsiTheme="majorHAnsi" w:cs="Times New Roman"/>
                <w:sz w:val="24"/>
                <w:szCs w:val="24"/>
                <w:lang w:eastAsia="en-IE"/>
              </w:rPr>
              <w:t>HAMLET</w:t>
            </w:r>
            <w:proofErr w:type="gramEnd"/>
            <w:r w:rsidRPr="005A0E7F">
              <w:rPr>
                <w:rFonts w:asciiTheme="majorHAnsi" w:eastAsia="Times New Roman" w:hAnsiTheme="majorHAnsi" w:cs="Times New Roman"/>
                <w:sz w:val="24"/>
                <w:szCs w:val="24"/>
                <w:lang w:eastAsia="en-IE"/>
              </w:rPr>
              <w:br/>
              <w:t>[…] Where's your father?</w:t>
            </w:r>
            <w:r w:rsidRPr="005A0E7F">
              <w:rPr>
                <w:rFonts w:asciiTheme="majorHAnsi" w:eastAsia="Times New Roman" w:hAnsiTheme="majorHAnsi" w:cs="Times New Roman"/>
                <w:sz w:val="24"/>
                <w:szCs w:val="24"/>
                <w:lang w:eastAsia="en-IE"/>
              </w:rPr>
              <w:br/>
              <w:t>OPHELIA</w:t>
            </w:r>
            <w:r w:rsidRPr="005A0E7F">
              <w:rPr>
                <w:rFonts w:asciiTheme="majorHAnsi" w:eastAsia="Times New Roman" w:hAnsiTheme="majorHAnsi" w:cs="Times New Roman"/>
                <w:sz w:val="24"/>
                <w:szCs w:val="24"/>
                <w:lang w:eastAsia="en-IE"/>
              </w:rPr>
              <w:br/>
              <w:t>At home, my lord.</w:t>
            </w:r>
            <w:r w:rsidRPr="005A0E7F">
              <w:rPr>
                <w:rFonts w:asciiTheme="majorHAnsi" w:eastAsia="Times New Roman" w:hAnsiTheme="majorHAnsi" w:cs="Times New Roman"/>
                <w:sz w:val="24"/>
                <w:szCs w:val="24"/>
                <w:lang w:eastAsia="en-IE"/>
              </w:rPr>
              <w:br/>
              <w:t>HAMLET</w:t>
            </w:r>
            <w:r w:rsidRPr="005A0E7F">
              <w:rPr>
                <w:rFonts w:asciiTheme="majorHAnsi" w:eastAsia="Times New Roman" w:hAnsiTheme="majorHAnsi" w:cs="Times New Roman"/>
                <w:sz w:val="24"/>
                <w:szCs w:val="24"/>
                <w:lang w:eastAsia="en-IE"/>
              </w:rPr>
              <w:br/>
              <w:t>Let the doors be shut upon him, that he may play the</w:t>
            </w:r>
            <w:r w:rsidRPr="005A0E7F">
              <w:rPr>
                <w:rFonts w:asciiTheme="majorHAnsi" w:eastAsia="Times New Roman" w:hAnsiTheme="majorHAnsi" w:cs="Times New Roman"/>
                <w:sz w:val="24"/>
                <w:szCs w:val="24"/>
                <w:lang w:eastAsia="en-IE"/>
              </w:rPr>
              <w:br/>
              <w:t xml:space="preserve">fool </w:t>
            </w:r>
            <w:proofErr w:type="spellStart"/>
            <w:r w:rsidRPr="005A0E7F">
              <w:rPr>
                <w:rFonts w:asciiTheme="majorHAnsi" w:eastAsia="Times New Roman" w:hAnsiTheme="majorHAnsi" w:cs="Times New Roman"/>
                <w:sz w:val="24"/>
                <w:szCs w:val="24"/>
                <w:lang w:eastAsia="en-IE"/>
              </w:rPr>
              <w:t>no where</w:t>
            </w:r>
            <w:proofErr w:type="spellEnd"/>
            <w:r w:rsidRPr="005A0E7F">
              <w:rPr>
                <w:rFonts w:asciiTheme="majorHAnsi" w:eastAsia="Times New Roman" w:hAnsiTheme="majorHAnsi" w:cs="Times New Roman"/>
                <w:sz w:val="24"/>
                <w:szCs w:val="24"/>
                <w:lang w:eastAsia="en-IE"/>
              </w:rPr>
              <w:t xml:space="preserve"> but in's own house. Farewell.</w:t>
            </w:r>
            <w:r w:rsidRPr="005A0E7F">
              <w:rPr>
                <w:rFonts w:asciiTheme="majorHAnsi" w:eastAsia="Times New Roman" w:hAnsiTheme="majorHAnsi" w:cs="Times New Roman"/>
                <w:sz w:val="24"/>
                <w:szCs w:val="24"/>
                <w:lang w:eastAsia="en-IE"/>
              </w:rPr>
              <w:br/>
              <w:t>(3.1.9)</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t>Hamlet seems to know that Polonius is using Ophelia as bait to spy on him. When he confronts her, Ophelia lies to him outright. What's so terrible about all this is that Ophelia has no choice in the matter – as an unmarried daughter she must obey her father's orders (to stop seeing Hamlet and, here, to participate in Polonius's deception).</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#10</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HAMLET</w:t>
            </w:r>
            <w:r w:rsidRPr="005A0E7F">
              <w:rPr>
                <w:rFonts w:asciiTheme="majorHAnsi" w:eastAsia="Times New Roman" w:hAnsiTheme="majorHAnsi" w:cs="Times New Roman"/>
                <w:sz w:val="24"/>
                <w:szCs w:val="24"/>
                <w:lang w:eastAsia="en-IE"/>
              </w:rPr>
              <w:br/>
              <w:t>Why, look you now, how unworthy a thing you make of</w:t>
            </w:r>
            <w:r w:rsidRPr="005A0E7F">
              <w:rPr>
                <w:rFonts w:asciiTheme="majorHAnsi" w:eastAsia="Times New Roman" w:hAnsiTheme="majorHAnsi" w:cs="Times New Roman"/>
                <w:sz w:val="24"/>
                <w:szCs w:val="24"/>
                <w:lang w:eastAsia="en-IE"/>
              </w:rPr>
              <w:br/>
              <w:t>me! You would play upon me; you would seem to know</w:t>
            </w:r>
            <w:r w:rsidRPr="005A0E7F">
              <w:rPr>
                <w:rFonts w:asciiTheme="majorHAnsi" w:eastAsia="Times New Roman" w:hAnsiTheme="majorHAnsi" w:cs="Times New Roman"/>
                <w:sz w:val="24"/>
                <w:szCs w:val="24"/>
                <w:lang w:eastAsia="en-IE"/>
              </w:rPr>
              <w:br/>
              <w:t>my stops; you would pluck out the heart of my</w:t>
            </w:r>
            <w:r w:rsidRPr="005A0E7F">
              <w:rPr>
                <w:rFonts w:asciiTheme="majorHAnsi" w:eastAsia="Times New Roman" w:hAnsiTheme="majorHAnsi" w:cs="Times New Roman"/>
                <w:sz w:val="24"/>
                <w:szCs w:val="24"/>
                <w:lang w:eastAsia="en-IE"/>
              </w:rPr>
              <w:br/>
              <w:t>mystery; you would sound me from my lowest note to</w:t>
            </w:r>
            <w:r w:rsidRPr="005A0E7F">
              <w:rPr>
                <w:rFonts w:asciiTheme="majorHAnsi" w:eastAsia="Times New Roman" w:hAnsiTheme="majorHAnsi" w:cs="Times New Roman"/>
                <w:sz w:val="24"/>
                <w:szCs w:val="24"/>
                <w:lang w:eastAsia="en-IE"/>
              </w:rPr>
              <w:br/>
              <w:t>the top of my compass: and there is much music</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r>
            <w:r w:rsidRPr="005A0E7F">
              <w:rPr>
                <w:rFonts w:asciiTheme="majorHAnsi" w:eastAsia="Times New Roman" w:hAnsiTheme="majorHAnsi" w:cs="Times New Roman"/>
                <w:sz w:val="24"/>
                <w:szCs w:val="24"/>
                <w:lang w:eastAsia="en-IE"/>
              </w:rPr>
              <w:lastRenderedPageBreak/>
              <w:t>excellent voice, in this little organ; yet cannot</w:t>
            </w:r>
            <w:r w:rsidRPr="005A0E7F">
              <w:rPr>
                <w:rFonts w:asciiTheme="majorHAnsi" w:eastAsia="Times New Roman" w:hAnsiTheme="majorHAnsi" w:cs="Times New Roman"/>
                <w:sz w:val="24"/>
                <w:szCs w:val="24"/>
                <w:lang w:eastAsia="en-IE"/>
              </w:rPr>
              <w:br/>
              <w:t>you make it speak. '</w:t>
            </w:r>
            <w:proofErr w:type="spellStart"/>
            <w:r w:rsidRPr="005A0E7F">
              <w:rPr>
                <w:rFonts w:asciiTheme="majorHAnsi" w:eastAsia="Times New Roman" w:hAnsiTheme="majorHAnsi" w:cs="Times New Roman"/>
                <w:sz w:val="24"/>
                <w:szCs w:val="24"/>
                <w:lang w:eastAsia="en-IE"/>
              </w:rPr>
              <w:t>Sblood</w:t>
            </w:r>
            <w:proofErr w:type="spellEnd"/>
            <w:r w:rsidRPr="005A0E7F">
              <w:rPr>
                <w:rFonts w:asciiTheme="majorHAnsi" w:eastAsia="Times New Roman" w:hAnsiTheme="majorHAnsi" w:cs="Times New Roman"/>
                <w:sz w:val="24"/>
                <w:szCs w:val="24"/>
                <w:lang w:eastAsia="en-IE"/>
              </w:rPr>
              <w:t>, do you think I am</w:t>
            </w:r>
            <w:r w:rsidRPr="005A0E7F">
              <w:rPr>
                <w:rFonts w:asciiTheme="majorHAnsi" w:eastAsia="Times New Roman" w:hAnsiTheme="majorHAnsi" w:cs="Times New Roman"/>
                <w:sz w:val="24"/>
                <w:szCs w:val="24"/>
                <w:lang w:eastAsia="en-IE"/>
              </w:rPr>
              <w:br/>
              <w:t>easier to be played on than a pipe? Call me what</w:t>
            </w:r>
            <w:r w:rsidRPr="005A0E7F">
              <w:rPr>
                <w:rFonts w:asciiTheme="majorHAnsi" w:eastAsia="Times New Roman" w:hAnsiTheme="majorHAnsi" w:cs="Times New Roman"/>
                <w:sz w:val="24"/>
                <w:szCs w:val="24"/>
                <w:lang w:eastAsia="en-IE"/>
              </w:rPr>
              <w:br/>
              <w:t>instrument you will, though you can fret me, yet you</w:t>
            </w:r>
            <w:r w:rsidRPr="005A0E7F">
              <w:rPr>
                <w:rFonts w:asciiTheme="majorHAnsi" w:eastAsia="Times New Roman" w:hAnsiTheme="majorHAnsi" w:cs="Times New Roman"/>
                <w:sz w:val="24"/>
                <w:szCs w:val="24"/>
                <w:lang w:eastAsia="en-IE"/>
              </w:rPr>
              <w:br/>
              <w:t>cannot play upon me.</w:t>
            </w:r>
            <w:r w:rsidRPr="005A0E7F">
              <w:rPr>
                <w:rFonts w:asciiTheme="majorHAnsi" w:eastAsia="Times New Roman" w:hAnsiTheme="majorHAnsi" w:cs="Times New Roman"/>
                <w:sz w:val="24"/>
                <w:szCs w:val="24"/>
                <w:lang w:eastAsia="en-IE"/>
              </w:rPr>
              <w:br/>
              <w:t>(3.2.56)</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lastRenderedPageBreak/>
        <w:t>When Rosencrantz and Guildenstern try to get Hamlet to confide in them (so they can report back to the king), Hamlet is furious. Here, he makes an analogy between deception and playing a musical instrument to demonstrate why his friends can't "play" him – they're simply not skilled enough. This, as we know, is what gets Rosencrantz and Guildenstern killed.</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#11</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HAMLET</w:t>
            </w:r>
            <w:r w:rsidRPr="005A0E7F">
              <w:rPr>
                <w:rFonts w:asciiTheme="majorHAnsi" w:eastAsia="Times New Roman" w:hAnsiTheme="majorHAnsi" w:cs="Times New Roman"/>
                <w:sz w:val="24"/>
                <w:szCs w:val="24"/>
                <w:lang w:eastAsia="en-IE"/>
              </w:rPr>
              <w:br/>
              <w:t>An earnest conjuration from the king</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t>As England was his faithful tributary,</w:t>
            </w:r>
            <w:r w:rsidRPr="005A0E7F">
              <w:rPr>
                <w:rFonts w:asciiTheme="majorHAnsi" w:eastAsia="Times New Roman" w:hAnsiTheme="majorHAnsi" w:cs="Times New Roman"/>
                <w:sz w:val="24"/>
                <w:szCs w:val="24"/>
                <w:lang w:eastAsia="en-IE"/>
              </w:rPr>
              <w:br/>
              <w:t>As love between them like the palm might flourish,</w:t>
            </w:r>
            <w:r w:rsidRPr="005A0E7F">
              <w:rPr>
                <w:rFonts w:asciiTheme="majorHAnsi" w:eastAsia="Times New Roman" w:hAnsiTheme="majorHAnsi" w:cs="Times New Roman"/>
                <w:sz w:val="24"/>
                <w:szCs w:val="24"/>
                <w:lang w:eastAsia="en-IE"/>
              </w:rPr>
              <w:br/>
              <w:t>As peace should stiff her wheaten garland wear</w:t>
            </w:r>
            <w:r w:rsidRPr="005A0E7F">
              <w:rPr>
                <w:rFonts w:asciiTheme="majorHAnsi" w:eastAsia="Times New Roman" w:hAnsiTheme="majorHAnsi" w:cs="Times New Roman"/>
                <w:sz w:val="24"/>
                <w:szCs w:val="24"/>
                <w:lang w:eastAsia="en-IE"/>
              </w:rPr>
              <w:br/>
              <w:t>And stand a comma 'tween their amities,</w:t>
            </w:r>
            <w:r w:rsidRPr="005A0E7F">
              <w:rPr>
                <w:rFonts w:asciiTheme="majorHAnsi" w:eastAsia="Times New Roman" w:hAnsiTheme="majorHAnsi" w:cs="Times New Roman"/>
                <w:sz w:val="24"/>
                <w:szCs w:val="24"/>
                <w:lang w:eastAsia="en-IE"/>
              </w:rPr>
              <w:br/>
              <w:t>And many such-like '</w:t>
            </w:r>
            <w:proofErr w:type="spellStart"/>
            <w:r w:rsidRPr="005A0E7F">
              <w:rPr>
                <w:rFonts w:asciiTheme="majorHAnsi" w:eastAsia="Times New Roman" w:hAnsiTheme="majorHAnsi" w:cs="Times New Roman"/>
                <w:sz w:val="24"/>
                <w:szCs w:val="24"/>
                <w:lang w:eastAsia="en-IE"/>
              </w:rPr>
              <w:t>As'es</w:t>
            </w:r>
            <w:proofErr w:type="spellEnd"/>
            <w:r w:rsidRPr="005A0E7F">
              <w:rPr>
                <w:rFonts w:asciiTheme="majorHAnsi" w:eastAsia="Times New Roman" w:hAnsiTheme="majorHAnsi" w:cs="Times New Roman"/>
                <w:sz w:val="24"/>
                <w:szCs w:val="24"/>
                <w:lang w:eastAsia="en-IE"/>
              </w:rPr>
              <w:t xml:space="preserve"> of great charge,</w:t>
            </w:r>
            <w:r w:rsidRPr="005A0E7F">
              <w:rPr>
                <w:rFonts w:asciiTheme="majorHAnsi" w:eastAsia="Times New Roman" w:hAnsiTheme="majorHAnsi" w:cs="Times New Roman"/>
                <w:sz w:val="24"/>
                <w:szCs w:val="24"/>
                <w:lang w:eastAsia="en-IE"/>
              </w:rPr>
              <w:br/>
              <w:t>That, on the view and knowing of these contents,</w:t>
            </w:r>
            <w:r w:rsidRPr="005A0E7F">
              <w:rPr>
                <w:rFonts w:asciiTheme="majorHAnsi" w:eastAsia="Times New Roman" w:hAnsiTheme="majorHAnsi" w:cs="Times New Roman"/>
                <w:sz w:val="24"/>
                <w:szCs w:val="24"/>
                <w:lang w:eastAsia="en-IE"/>
              </w:rPr>
              <w:br/>
              <w:t xml:space="preserve">Without </w:t>
            </w:r>
            <w:proofErr w:type="spellStart"/>
            <w:r w:rsidRPr="005A0E7F">
              <w:rPr>
                <w:rFonts w:asciiTheme="majorHAnsi" w:eastAsia="Times New Roman" w:hAnsiTheme="majorHAnsi" w:cs="Times New Roman"/>
                <w:sz w:val="24"/>
                <w:szCs w:val="24"/>
                <w:lang w:eastAsia="en-IE"/>
              </w:rPr>
              <w:t>debatement</w:t>
            </w:r>
            <w:proofErr w:type="spellEnd"/>
            <w:r w:rsidRPr="005A0E7F">
              <w:rPr>
                <w:rFonts w:asciiTheme="majorHAnsi" w:eastAsia="Times New Roman" w:hAnsiTheme="majorHAnsi" w:cs="Times New Roman"/>
                <w:sz w:val="24"/>
                <w:szCs w:val="24"/>
                <w:lang w:eastAsia="en-IE"/>
              </w:rPr>
              <w:t xml:space="preserve"> further, more or less,</w:t>
            </w:r>
            <w:r w:rsidRPr="005A0E7F">
              <w:rPr>
                <w:rFonts w:asciiTheme="majorHAnsi" w:eastAsia="Times New Roman" w:hAnsiTheme="majorHAnsi" w:cs="Times New Roman"/>
                <w:sz w:val="24"/>
                <w:szCs w:val="24"/>
                <w:lang w:eastAsia="en-IE"/>
              </w:rPr>
              <w:br/>
              <w:t>He should the bearers put to sudden death,</w:t>
            </w:r>
            <w:r w:rsidRPr="005A0E7F">
              <w:rPr>
                <w:rFonts w:asciiTheme="majorHAnsi" w:eastAsia="Times New Roman" w:hAnsiTheme="majorHAnsi" w:cs="Times New Roman"/>
                <w:sz w:val="24"/>
                <w:szCs w:val="24"/>
                <w:lang w:eastAsia="en-IE"/>
              </w:rPr>
              <w:br/>
              <w:t xml:space="preserve">Not shriving-time </w:t>
            </w:r>
            <w:proofErr w:type="spellStart"/>
            <w:r w:rsidRPr="005A0E7F">
              <w:rPr>
                <w:rFonts w:asciiTheme="majorHAnsi" w:eastAsia="Times New Roman" w:hAnsiTheme="majorHAnsi" w:cs="Times New Roman"/>
                <w:sz w:val="24"/>
                <w:szCs w:val="24"/>
                <w:lang w:eastAsia="en-IE"/>
              </w:rPr>
              <w:t>allow'd</w:t>
            </w:r>
            <w:proofErr w:type="spellEnd"/>
            <w:r w:rsidRPr="005A0E7F">
              <w:rPr>
                <w:rFonts w:asciiTheme="majorHAnsi" w:eastAsia="Times New Roman" w:hAnsiTheme="majorHAnsi" w:cs="Times New Roman"/>
                <w:sz w:val="24"/>
                <w:szCs w:val="24"/>
                <w:lang w:eastAsia="en-IE"/>
              </w:rPr>
              <w:t>.</w:t>
            </w:r>
            <w:r w:rsidRPr="005A0E7F">
              <w:rPr>
                <w:rFonts w:asciiTheme="majorHAnsi" w:eastAsia="Times New Roman" w:hAnsiTheme="majorHAnsi" w:cs="Times New Roman"/>
                <w:sz w:val="24"/>
                <w:szCs w:val="24"/>
                <w:lang w:eastAsia="en-IE"/>
              </w:rPr>
              <w:br/>
              <w:t>HORATIO</w:t>
            </w:r>
            <w:r w:rsidRPr="005A0E7F">
              <w:rPr>
                <w:rFonts w:asciiTheme="majorHAnsi" w:eastAsia="Times New Roman" w:hAnsiTheme="majorHAnsi" w:cs="Times New Roman"/>
                <w:sz w:val="24"/>
                <w:szCs w:val="24"/>
                <w:lang w:eastAsia="en-IE"/>
              </w:rPr>
              <w:br/>
              <w:t xml:space="preserve">How was this </w:t>
            </w:r>
            <w:proofErr w:type="spellStart"/>
            <w:r w:rsidRPr="005A0E7F">
              <w:rPr>
                <w:rFonts w:asciiTheme="majorHAnsi" w:eastAsia="Times New Roman" w:hAnsiTheme="majorHAnsi" w:cs="Times New Roman"/>
                <w:sz w:val="24"/>
                <w:szCs w:val="24"/>
                <w:lang w:eastAsia="en-IE"/>
              </w:rPr>
              <w:t>seal'd</w:t>
            </w:r>
            <w:proofErr w:type="spellEnd"/>
            <w:r w:rsidRPr="005A0E7F">
              <w:rPr>
                <w:rFonts w:asciiTheme="majorHAnsi" w:eastAsia="Times New Roman" w:hAnsiTheme="majorHAnsi" w:cs="Times New Roman"/>
                <w:sz w:val="24"/>
                <w:szCs w:val="24"/>
                <w:lang w:eastAsia="en-IE"/>
              </w:rPr>
              <w:t>?</w:t>
            </w:r>
            <w:r w:rsidRPr="005A0E7F">
              <w:rPr>
                <w:rFonts w:asciiTheme="majorHAnsi" w:eastAsia="Times New Roman" w:hAnsiTheme="majorHAnsi" w:cs="Times New Roman"/>
                <w:sz w:val="24"/>
                <w:szCs w:val="24"/>
                <w:lang w:eastAsia="en-IE"/>
              </w:rPr>
              <w:br/>
              <w:t>HAMLET</w:t>
            </w:r>
            <w:r w:rsidRPr="005A0E7F">
              <w:rPr>
                <w:rFonts w:asciiTheme="majorHAnsi" w:eastAsia="Times New Roman" w:hAnsiTheme="majorHAnsi" w:cs="Times New Roman"/>
                <w:sz w:val="24"/>
                <w:szCs w:val="24"/>
                <w:lang w:eastAsia="en-IE"/>
              </w:rPr>
              <w:br/>
              <w:t xml:space="preserve">Why, even in that was heaven </w:t>
            </w:r>
            <w:proofErr w:type="spellStart"/>
            <w:r w:rsidRPr="005A0E7F">
              <w:rPr>
                <w:rFonts w:asciiTheme="majorHAnsi" w:eastAsia="Times New Roman" w:hAnsiTheme="majorHAnsi" w:cs="Times New Roman"/>
                <w:sz w:val="24"/>
                <w:szCs w:val="24"/>
                <w:lang w:eastAsia="en-IE"/>
              </w:rPr>
              <w:t>ordinant</w:t>
            </w:r>
            <w:proofErr w:type="spellEnd"/>
            <w:r w:rsidRPr="005A0E7F">
              <w:rPr>
                <w:rFonts w:asciiTheme="majorHAnsi" w:eastAsia="Times New Roman" w:hAnsiTheme="majorHAnsi" w:cs="Times New Roman"/>
                <w:sz w:val="24"/>
                <w:szCs w:val="24"/>
                <w:lang w:eastAsia="en-IE"/>
              </w:rPr>
              <w:t>.</w:t>
            </w:r>
            <w:r w:rsidRPr="005A0E7F">
              <w:rPr>
                <w:rFonts w:asciiTheme="majorHAnsi" w:eastAsia="Times New Roman" w:hAnsiTheme="majorHAnsi" w:cs="Times New Roman"/>
                <w:sz w:val="24"/>
                <w:szCs w:val="24"/>
                <w:lang w:eastAsia="en-IE"/>
              </w:rPr>
              <w:br/>
              <w:t>I had my father's signet in my purse</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t>Which was the model of that Danish seal;</w:t>
            </w:r>
            <w:r w:rsidRPr="005A0E7F">
              <w:rPr>
                <w:rFonts w:asciiTheme="majorHAnsi" w:eastAsia="Times New Roman" w:hAnsiTheme="majorHAnsi" w:cs="Times New Roman"/>
                <w:sz w:val="24"/>
                <w:szCs w:val="24"/>
                <w:lang w:eastAsia="en-IE"/>
              </w:rPr>
              <w:br/>
              <w:t>Folded the writ up in form of the other,</w:t>
            </w:r>
            <w:r w:rsidRPr="005A0E7F">
              <w:rPr>
                <w:rFonts w:asciiTheme="majorHAnsi" w:eastAsia="Times New Roman" w:hAnsiTheme="majorHAnsi" w:cs="Times New Roman"/>
                <w:sz w:val="24"/>
                <w:szCs w:val="24"/>
                <w:lang w:eastAsia="en-IE"/>
              </w:rPr>
              <w:br/>
              <w:t xml:space="preserve">Subscribed it, </w:t>
            </w:r>
            <w:proofErr w:type="spellStart"/>
            <w:r w:rsidRPr="005A0E7F">
              <w:rPr>
                <w:rFonts w:asciiTheme="majorHAnsi" w:eastAsia="Times New Roman" w:hAnsiTheme="majorHAnsi" w:cs="Times New Roman"/>
                <w:sz w:val="24"/>
                <w:szCs w:val="24"/>
                <w:lang w:eastAsia="en-IE"/>
              </w:rPr>
              <w:t>gave't</w:t>
            </w:r>
            <w:proofErr w:type="spellEnd"/>
            <w:r w:rsidRPr="005A0E7F">
              <w:rPr>
                <w:rFonts w:asciiTheme="majorHAnsi" w:eastAsia="Times New Roman" w:hAnsiTheme="majorHAnsi" w:cs="Times New Roman"/>
                <w:sz w:val="24"/>
                <w:szCs w:val="24"/>
                <w:lang w:eastAsia="en-IE"/>
              </w:rPr>
              <w:t xml:space="preserve"> the impression, placed it safely,</w:t>
            </w:r>
            <w:r w:rsidRPr="005A0E7F">
              <w:rPr>
                <w:rFonts w:asciiTheme="majorHAnsi" w:eastAsia="Times New Roman" w:hAnsiTheme="majorHAnsi" w:cs="Times New Roman"/>
                <w:sz w:val="24"/>
                <w:szCs w:val="24"/>
                <w:lang w:eastAsia="en-IE"/>
              </w:rPr>
              <w:br/>
              <w:t>The changeling never known. Now, the next day</w:t>
            </w:r>
            <w:r w:rsidRPr="005A0E7F">
              <w:rPr>
                <w:rFonts w:asciiTheme="majorHAnsi" w:eastAsia="Times New Roman" w:hAnsiTheme="majorHAnsi" w:cs="Times New Roman"/>
                <w:sz w:val="24"/>
                <w:szCs w:val="24"/>
                <w:lang w:eastAsia="en-IE"/>
              </w:rPr>
              <w:br/>
              <w:t>Was our sea-fight; and what to this was sequent</w:t>
            </w:r>
            <w:r w:rsidRPr="005A0E7F">
              <w:rPr>
                <w:rFonts w:asciiTheme="majorHAnsi" w:eastAsia="Times New Roman" w:hAnsiTheme="majorHAnsi" w:cs="Times New Roman"/>
                <w:sz w:val="24"/>
                <w:szCs w:val="24"/>
                <w:lang w:eastAsia="en-IE"/>
              </w:rPr>
              <w:br/>
              <w:t xml:space="preserve">Thou </w:t>
            </w:r>
            <w:proofErr w:type="spellStart"/>
            <w:r w:rsidRPr="005A0E7F">
              <w:rPr>
                <w:rFonts w:asciiTheme="majorHAnsi" w:eastAsia="Times New Roman" w:hAnsiTheme="majorHAnsi" w:cs="Times New Roman"/>
                <w:sz w:val="24"/>
                <w:szCs w:val="24"/>
                <w:lang w:eastAsia="en-IE"/>
              </w:rPr>
              <w:t>know'st</w:t>
            </w:r>
            <w:proofErr w:type="spellEnd"/>
            <w:r w:rsidRPr="005A0E7F">
              <w:rPr>
                <w:rFonts w:asciiTheme="majorHAnsi" w:eastAsia="Times New Roman" w:hAnsiTheme="majorHAnsi" w:cs="Times New Roman"/>
                <w:sz w:val="24"/>
                <w:szCs w:val="24"/>
                <w:lang w:eastAsia="en-IE"/>
              </w:rPr>
              <w:t xml:space="preserve"> already.</w:t>
            </w:r>
            <w:r w:rsidRPr="005A0E7F">
              <w:rPr>
                <w:rFonts w:asciiTheme="majorHAnsi" w:eastAsia="Times New Roman" w:hAnsiTheme="majorHAnsi" w:cs="Times New Roman"/>
                <w:sz w:val="24"/>
                <w:szCs w:val="24"/>
                <w:lang w:eastAsia="en-IE"/>
              </w:rPr>
              <w:br/>
              <w:t>HORATIO</w:t>
            </w:r>
            <w:r w:rsidRPr="005A0E7F">
              <w:rPr>
                <w:rFonts w:asciiTheme="majorHAnsi" w:eastAsia="Times New Roman" w:hAnsiTheme="majorHAnsi" w:cs="Times New Roman"/>
                <w:sz w:val="24"/>
                <w:szCs w:val="24"/>
                <w:lang w:eastAsia="en-IE"/>
              </w:rPr>
              <w:br/>
              <w:t xml:space="preserve">So Guildenstern and Rosencrantz go </w:t>
            </w:r>
            <w:proofErr w:type="spellStart"/>
            <w:r w:rsidRPr="005A0E7F">
              <w:rPr>
                <w:rFonts w:asciiTheme="majorHAnsi" w:eastAsia="Times New Roman" w:hAnsiTheme="majorHAnsi" w:cs="Times New Roman"/>
                <w:sz w:val="24"/>
                <w:szCs w:val="24"/>
                <w:lang w:eastAsia="en-IE"/>
              </w:rPr>
              <w:t>to't</w:t>
            </w:r>
            <w:proofErr w:type="spellEnd"/>
            <w:r w:rsidRPr="005A0E7F">
              <w:rPr>
                <w:rFonts w:asciiTheme="majorHAnsi" w:eastAsia="Times New Roman" w:hAnsiTheme="majorHAnsi" w:cs="Times New Roman"/>
                <w:sz w:val="24"/>
                <w:szCs w:val="24"/>
                <w:lang w:eastAsia="en-IE"/>
              </w:rPr>
              <w:t>.</w:t>
            </w:r>
            <w:r w:rsidRPr="005A0E7F">
              <w:rPr>
                <w:rFonts w:asciiTheme="majorHAnsi" w:eastAsia="Times New Roman" w:hAnsiTheme="majorHAnsi" w:cs="Times New Roman"/>
                <w:sz w:val="24"/>
                <w:szCs w:val="24"/>
                <w:lang w:eastAsia="en-IE"/>
              </w:rPr>
              <w:br/>
              <w:t>HAMLET</w:t>
            </w:r>
            <w:r w:rsidRPr="005A0E7F">
              <w:rPr>
                <w:rFonts w:asciiTheme="majorHAnsi" w:eastAsia="Times New Roman" w:hAnsiTheme="majorHAnsi" w:cs="Times New Roman"/>
                <w:sz w:val="24"/>
                <w:szCs w:val="24"/>
                <w:lang w:eastAsia="en-IE"/>
              </w:rPr>
              <w:br/>
              <w:t>Why, man, they did make love to this employment</w:t>
            </w:r>
            <w:proofErr w:type="gramStart"/>
            <w:r w:rsidRPr="005A0E7F">
              <w:rPr>
                <w:rFonts w:asciiTheme="majorHAnsi" w:eastAsia="Times New Roman" w:hAnsiTheme="majorHAnsi" w:cs="Times New Roman"/>
                <w:sz w:val="24"/>
                <w:szCs w:val="24"/>
                <w:lang w:eastAsia="en-IE"/>
              </w:rPr>
              <w:t>;</w:t>
            </w:r>
            <w:proofErr w:type="gramEnd"/>
            <w:r w:rsidRPr="005A0E7F">
              <w:rPr>
                <w:rFonts w:asciiTheme="majorHAnsi" w:eastAsia="Times New Roman" w:hAnsiTheme="majorHAnsi" w:cs="Times New Roman"/>
                <w:sz w:val="24"/>
                <w:szCs w:val="24"/>
                <w:lang w:eastAsia="en-IE"/>
              </w:rPr>
              <w:br/>
              <w:t>They are not near my conscience; their defeat</w:t>
            </w:r>
            <w:r w:rsidRPr="005A0E7F">
              <w:rPr>
                <w:rFonts w:asciiTheme="majorHAnsi" w:eastAsia="Times New Roman" w:hAnsiTheme="majorHAnsi" w:cs="Times New Roman"/>
                <w:sz w:val="24"/>
                <w:szCs w:val="24"/>
                <w:lang w:eastAsia="en-IE"/>
              </w:rPr>
              <w:br/>
              <w:t>Does by their own insinuation grow.</w:t>
            </w:r>
            <w:r w:rsidRPr="005A0E7F">
              <w:rPr>
                <w:rFonts w:asciiTheme="majorHAnsi" w:eastAsia="Times New Roman" w:hAnsiTheme="majorHAnsi" w:cs="Times New Roman"/>
                <w:sz w:val="24"/>
                <w:szCs w:val="24"/>
                <w:lang w:eastAsia="en-IE"/>
              </w:rPr>
              <w:br/>
              <w:t>(5.2.6)</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lastRenderedPageBreak/>
        <w:t>Hamlet gleefully describes to Horatio how he got revenge on Rosencrantz and Guildenstern by sending them to their deaths. He says this is fair repayment for the way they treated him and the deceit they practiced. Horatio, by the way, is Hamlet's only loyal friend. He's also the only main character to survive the bloodbath at the end of the play.</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BC5D0C" w:rsidRPr="005A0E7F" w:rsidTr="00BC5D0C">
        <w:tc>
          <w:tcPr>
            <w:tcW w:w="0" w:type="auto"/>
            <w:vAlign w:val="center"/>
            <w:hideMark/>
          </w:tcPr>
          <w:p w:rsidR="00BC5D0C" w:rsidRPr="005A0E7F" w:rsidRDefault="00BC5D0C" w:rsidP="00BC5D0C">
            <w:pPr>
              <w:spacing w:after="0" w:line="300"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b/>
                <w:bCs/>
                <w:sz w:val="24"/>
                <w:szCs w:val="24"/>
                <w:lang w:eastAsia="en-IE"/>
              </w:rPr>
              <w:t>Quote #12</w:t>
            </w:r>
          </w:p>
          <w:p w:rsidR="00BC5D0C" w:rsidRPr="005A0E7F" w:rsidRDefault="00BC5D0C" w:rsidP="00BC5D0C">
            <w:pPr>
              <w:spacing w:before="100" w:beforeAutospacing="1" w:after="300" w:line="285" w:lineRule="atLeast"/>
              <w:rPr>
                <w:rFonts w:asciiTheme="majorHAnsi" w:eastAsia="Times New Roman" w:hAnsiTheme="majorHAnsi" w:cs="Times New Roman"/>
                <w:sz w:val="24"/>
                <w:szCs w:val="24"/>
                <w:lang w:eastAsia="en-IE"/>
              </w:rPr>
            </w:pPr>
            <w:r w:rsidRPr="005A0E7F">
              <w:rPr>
                <w:rFonts w:asciiTheme="majorHAnsi" w:eastAsia="Times New Roman" w:hAnsiTheme="majorHAnsi" w:cs="Times New Roman"/>
                <w:sz w:val="24"/>
                <w:szCs w:val="24"/>
                <w:lang w:eastAsia="en-IE"/>
              </w:rPr>
              <w:t>LAERTES</w:t>
            </w:r>
            <w:r w:rsidRPr="005A0E7F">
              <w:rPr>
                <w:rFonts w:asciiTheme="majorHAnsi" w:eastAsia="Times New Roman" w:hAnsiTheme="majorHAnsi" w:cs="Times New Roman"/>
                <w:sz w:val="24"/>
                <w:szCs w:val="24"/>
                <w:lang w:eastAsia="en-IE"/>
              </w:rPr>
              <w:br/>
              <w:t xml:space="preserve">I am justly </w:t>
            </w:r>
            <w:proofErr w:type="spellStart"/>
            <w:r w:rsidRPr="005A0E7F">
              <w:rPr>
                <w:rFonts w:asciiTheme="majorHAnsi" w:eastAsia="Times New Roman" w:hAnsiTheme="majorHAnsi" w:cs="Times New Roman"/>
                <w:sz w:val="24"/>
                <w:szCs w:val="24"/>
                <w:lang w:eastAsia="en-IE"/>
              </w:rPr>
              <w:t>kill'd</w:t>
            </w:r>
            <w:proofErr w:type="spellEnd"/>
            <w:r w:rsidRPr="005A0E7F">
              <w:rPr>
                <w:rFonts w:asciiTheme="majorHAnsi" w:eastAsia="Times New Roman" w:hAnsiTheme="majorHAnsi" w:cs="Times New Roman"/>
                <w:sz w:val="24"/>
                <w:szCs w:val="24"/>
                <w:lang w:eastAsia="en-IE"/>
              </w:rPr>
              <w:t xml:space="preserve"> with mine own treachery.</w:t>
            </w:r>
            <w:r w:rsidRPr="005A0E7F">
              <w:rPr>
                <w:rFonts w:asciiTheme="majorHAnsi" w:eastAsia="Times New Roman" w:hAnsiTheme="majorHAnsi" w:cs="Times New Roman"/>
                <w:sz w:val="24"/>
                <w:szCs w:val="24"/>
                <w:lang w:eastAsia="en-IE"/>
              </w:rPr>
              <w:br/>
              <w:t>(5.2.12)</w:t>
            </w:r>
          </w:p>
        </w:tc>
      </w:tr>
    </w:tbl>
    <w:p w:rsidR="00BC5D0C" w:rsidRPr="005A0E7F" w:rsidRDefault="00BC5D0C" w:rsidP="00BC5D0C">
      <w:pPr>
        <w:shd w:val="clear" w:color="auto" w:fill="FFFFFF"/>
        <w:spacing w:before="100" w:beforeAutospacing="1" w:line="285" w:lineRule="atLeast"/>
        <w:rPr>
          <w:rFonts w:asciiTheme="majorHAnsi" w:eastAsia="Times New Roman" w:hAnsiTheme="majorHAnsi" w:cs="Arial"/>
          <w:color w:val="000000"/>
          <w:sz w:val="24"/>
          <w:szCs w:val="24"/>
          <w:lang w:eastAsia="en-IE"/>
        </w:rPr>
      </w:pPr>
      <w:r w:rsidRPr="005A0E7F">
        <w:rPr>
          <w:rFonts w:asciiTheme="majorHAnsi" w:eastAsia="Times New Roman" w:hAnsiTheme="majorHAnsi" w:cs="Arial"/>
          <w:color w:val="000000"/>
          <w:sz w:val="24"/>
          <w:szCs w:val="24"/>
          <w:lang w:eastAsia="en-IE"/>
        </w:rPr>
        <w:t>It is poison that ultimately brings down Laertes, Claudius, Gertrude, and Hamlet, both Laertes and Claudius die as a result of the poison they prepared for the Prince. The literally poisonous deception they practiced turns against them, and Laertes admits that they are fairly punished by their own dirty scheme.</w:t>
      </w:r>
    </w:p>
    <w:p w:rsidR="003F75BB" w:rsidRPr="005A0E7F" w:rsidRDefault="00B915EF">
      <w:pPr>
        <w:rPr>
          <w:rFonts w:asciiTheme="majorHAnsi" w:hAnsiTheme="majorHAnsi"/>
          <w:sz w:val="24"/>
          <w:szCs w:val="24"/>
        </w:rPr>
      </w:pPr>
    </w:p>
    <w:sectPr w:rsidR="003F75BB" w:rsidRPr="005A0E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EF" w:rsidRDefault="00B915EF" w:rsidP="00BC5D0C">
      <w:pPr>
        <w:spacing w:after="0" w:line="240" w:lineRule="auto"/>
      </w:pPr>
      <w:r>
        <w:separator/>
      </w:r>
    </w:p>
  </w:endnote>
  <w:endnote w:type="continuationSeparator" w:id="0">
    <w:p w:rsidR="00B915EF" w:rsidRDefault="00B915EF" w:rsidP="00BC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EF" w:rsidRDefault="00B915EF" w:rsidP="00BC5D0C">
      <w:pPr>
        <w:spacing w:after="0" w:line="240" w:lineRule="auto"/>
      </w:pPr>
      <w:r>
        <w:separator/>
      </w:r>
    </w:p>
  </w:footnote>
  <w:footnote w:type="continuationSeparator" w:id="0">
    <w:p w:rsidR="00B915EF" w:rsidRDefault="00B915EF" w:rsidP="00BC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0C" w:rsidRPr="005A0E7F" w:rsidRDefault="00BC5D0C">
    <w:pPr>
      <w:pStyle w:val="Header"/>
      <w:rPr>
        <w:rFonts w:asciiTheme="majorHAnsi" w:hAnsiTheme="majorHAnsi"/>
        <w:b/>
        <w:sz w:val="32"/>
        <w:szCs w:val="32"/>
      </w:rPr>
    </w:pPr>
    <w:r w:rsidRPr="005A0E7F">
      <w:rPr>
        <w:rFonts w:asciiTheme="majorHAnsi" w:hAnsiTheme="majorHAnsi"/>
        <w:b/>
        <w:sz w:val="32"/>
        <w:szCs w:val="32"/>
      </w:rPr>
      <w:t>Hamlet – Lies and Deception Quotations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0C"/>
    <w:rsid w:val="00042CAC"/>
    <w:rsid w:val="005A0E7F"/>
    <w:rsid w:val="00B27560"/>
    <w:rsid w:val="00B915EF"/>
    <w:rsid w:val="00BC5D0C"/>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D0C"/>
    <w:rPr>
      <w:b/>
      <w:bCs/>
    </w:rPr>
  </w:style>
  <w:style w:type="paragraph" w:styleId="NormalWeb">
    <w:name w:val="Normal (Web)"/>
    <w:basedOn w:val="Normal"/>
    <w:uiPriority w:val="99"/>
    <w:unhideWhenUsed/>
    <w:rsid w:val="00BC5D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C5D0C"/>
  </w:style>
  <w:style w:type="paragraph" w:styleId="Header">
    <w:name w:val="header"/>
    <w:basedOn w:val="Normal"/>
    <w:link w:val="HeaderChar"/>
    <w:uiPriority w:val="99"/>
    <w:unhideWhenUsed/>
    <w:rsid w:val="00BC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D0C"/>
  </w:style>
  <w:style w:type="paragraph" w:styleId="Footer">
    <w:name w:val="footer"/>
    <w:basedOn w:val="Normal"/>
    <w:link w:val="FooterChar"/>
    <w:uiPriority w:val="99"/>
    <w:unhideWhenUsed/>
    <w:rsid w:val="00BC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D0C"/>
    <w:rPr>
      <w:b/>
      <w:bCs/>
    </w:rPr>
  </w:style>
  <w:style w:type="paragraph" w:styleId="NormalWeb">
    <w:name w:val="Normal (Web)"/>
    <w:basedOn w:val="Normal"/>
    <w:uiPriority w:val="99"/>
    <w:unhideWhenUsed/>
    <w:rsid w:val="00BC5D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C5D0C"/>
  </w:style>
  <w:style w:type="paragraph" w:styleId="Header">
    <w:name w:val="header"/>
    <w:basedOn w:val="Normal"/>
    <w:link w:val="HeaderChar"/>
    <w:uiPriority w:val="99"/>
    <w:unhideWhenUsed/>
    <w:rsid w:val="00BC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D0C"/>
  </w:style>
  <w:style w:type="paragraph" w:styleId="Footer">
    <w:name w:val="footer"/>
    <w:basedOn w:val="Normal"/>
    <w:link w:val="FooterChar"/>
    <w:uiPriority w:val="99"/>
    <w:unhideWhenUsed/>
    <w:rsid w:val="00BC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7583">
      <w:bodyDiv w:val="1"/>
      <w:marLeft w:val="0"/>
      <w:marRight w:val="0"/>
      <w:marTop w:val="0"/>
      <w:marBottom w:val="0"/>
      <w:divBdr>
        <w:top w:val="none" w:sz="0" w:space="0" w:color="auto"/>
        <w:left w:val="none" w:sz="0" w:space="0" w:color="auto"/>
        <w:bottom w:val="none" w:sz="0" w:space="0" w:color="auto"/>
        <w:right w:val="none" w:sz="0" w:space="0" w:color="auto"/>
      </w:divBdr>
      <w:divsChild>
        <w:div w:id="1267467924">
          <w:marLeft w:val="0"/>
          <w:marRight w:val="0"/>
          <w:marTop w:val="105"/>
          <w:marBottom w:val="300"/>
          <w:divBdr>
            <w:top w:val="single" w:sz="6" w:space="4" w:color="FFAD5B"/>
            <w:left w:val="single" w:sz="6" w:space="4" w:color="FFAD5B"/>
            <w:bottom w:val="single" w:sz="6" w:space="4" w:color="FFAD5B"/>
            <w:right w:val="single" w:sz="6" w:space="4" w:color="FFAD5B"/>
          </w:divBdr>
          <w:divsChild>
            <w:div w:id="127825146">
              <w:marLeft w:val="0"/>
              <w:marRight w:val="0"/>
              <w:marTop w:val="105"/>
              <w:marBottom w:val="0"/>
              <w:divBdr>
                <w:top w:val="none" w:sz="0" w:space="0" w:color="auto"/>
                <w:left w:val="none" w:sz="0" w:space="0" w:color="auto"/>
                <w:bottom w:val="none" w:sz="0" w:space="0" w:color="auto"/>
                <w:right w:val="none" w:sz="0" w:space="0" w:color="auto"/>
              </w:divBdr>
            </w:div>
          </w:divsChild>
        </w:div>
        <w:div w:id="656304185">
          <w:marLeft w:val="0"/>
          <w:marRight w:val="0"/>
          <w:marTop w:val="105"/>
          <w:marBottom w:val="300"/>
          <w:divBdr>
            <w:top w:val="single" w:sz="6" w:space="4" w:color="FFAD5B"/>
            <w:left w:val="single" w:sz="6" w:space="4" w:color="FFAD5B"/>
            <w:bottom w:val="single" w:sz="6" w:space="4" w:color="FFAD5B"/>
            <w:right w:val="single" w:sz="6" w:space="4" w:color="FFAD5B"/>
          </w:divBdr>
          <w:divsChild>
            <w:div w:id="2094693953">
              <w:marLeft w:val="0"/>
              <w:marRight w:val="0"/>
              <w:marTop w:val="105"/>
              <w:marBottom w:val="0"/>
              <w:divBdr>
                <w:top w:val="none" w:sz="0" w:space="0" w:color="auto"/>
                <w:left w:val="none" w:sz="0" w:space="0" w:color="auto"/>
                <w:bottom w:val="none" w:sz="0" w:space="0" w:color="auto"/>
                <w:right w:val="none" w:sz="0" w:space="0" w:color="auto"/>
              </w:divBdr>
            </w:div>
          </w:divsChild>
        </w:div>
        <w:div w:id="1236893146">
          <w:marLeft w:val="0"/>
          <w:marRight w:val="0"/>
          <w:marTop w:val="105"/>
          <w:marBottom w:val="300"/>
          <w:divBdr>
            <w:top w:val="single" w:sz="6" w:space="4" w:color="FFAD5B"/>
            <w:left w:val="single" w:sz="6" w:space="4" w:color="FFAD5B"/>
            <w:bottom w:val="single" w:sz="6" w:space="4" w:color="FFAD5B"/>
            <w:right w:val="single" w:sz="6" w:space="4" w:color="FFAD5B"/>
          </w:divBdr>
          <w:divsChild>
            <w:div w:id="1926499374">
              <w:marLeft w:val="0"/>
              <w:marRight w:val="0"/>
              <w:marTop w:val="105"/>
              <w:marBottom w:val="0"/>
              <w:divBdr>
                <w:top w:val="none" w:sz="0" w:space="0" w:color="auto"/>
                <w:left w:val="none" w:sz="0" w:space="0" w:color="auto"/>
                <w:bottom w:val="none" w:sz="0" w:space="0" w:color="auto"/>
                <w:right w:val="none" w:sz="0" w:space="0" w:color="auto"/>
              </w:divBdr>
            </w:div>
          </w:divsChild>
        </w:div>
        <w:div w:id="2019961234">
          <w:marLeft w:val="0"/>
          <w:marRight w:val="0"/>
          <w:marTop w:val="105"/>
          <w:marBottom w:val="300"/>
          <w:divBdr>
            <w:top w:val="single" w:sz="6" w:space="4" w:color="FFAD5B"/>
            <w:left w:val="single" w:sz="6" w:space="4" w:color="FFAD5B"/>
            <w:bottom w:val="single" w:sz="6" w:space="4" w:color="FFAD5B"/>
            <w:right w:val="single" w:sz="6" w:space="4" w:color="FFAD5B"/>
          </w:divBdr>
          <w:divsChild>
            <w:div w:id="965083396">
              <w:marLeft w:val="0"/>
              <w:marRight w:val="0"/>
              <w:marTop w:val="105"/>
              <w:marBottom w:val="0"/>
              <w:divBdr>
                <w:top w:val="none" w:sz="0" w:space="0" w:color="auto"/>
                <w:left w:val="none" w:sz="0" w:space="0" w:color="auto"/>
                <w:bottom w:val="none" w:sz="0" w:space="0" w:color="auto"/>
                <w:right w:val="none" w:sz="0" w:space="0" w:color="auto"/>
              </w:divBdr>
            </w:div>
          </w:divsChild>
        </w:div>
        <w:div w:id="1641810693">
          <w:marLeft w:val="0"/>
          <w:marRight w:val="0"/>
          <w:marTop w:val="105"/>
          <w:marBottom w:val="300"/>
          <w:divBdr>
            <w:top w:val="single" w:sz="6" w:space="4" w:color="FFAD5B"/>
            <w:left w:val="single" w:sz="6" w:space="4" w:color="FFAD5B"/>
            <w:bottom w:val="single" w:sz="6" w:space="4" w:color="FFAD5B"/>
            <w:right w:val="single" w:sz="6" w:space="4" w:color="FFAD5B"/>
          </w:divBdr>
          <w:divsChild>
            <w:div w:id="488133850">
              <w:marLeft w:val="0"/>
              <w:marRight w:val="0"/>
              <w:marTop w:val="105"/>
              <w:marBottom w:val="0"/>
              <w:divBdr>
                <w:top w:val="none" w:sz="0" w:space="0" w:color="auto"/>
                <w:left w:val="none" w:sz="0" w:space="0" w:color="auto"/>
                <w:bottom w:val="none" w:sz="0" w:space="0" w:color="auto"/>
                <w:right w:val="none" w:sz="0" w:space="0" w:color="auto"/>
              </w:divBdr>
            </w:div>
          </w:divsChild>
        </w:div>
        <w:div w:id="984966046">
          <w:marLeft w:val="0"/>
          <w:marRight w:val="0"/>
          <w:marTop w:val="105"/>
          <w:marBottom w:val="300"/>
          <w:divBdr>
            <w:top w:val="single" w:sz="6" w:space="4" w:color="FFAD5B"/>
            <w:left w:val="single" w:sz="6" w:space="4" w:color="FFAD5B"/>
            <w:bottom w:val="single" w:sz="6" w:space="4" w:color="FFAD5B"/>
            <w:right w:val="single" w:sz="6" w:space="4" w:color="FFAD5B"/>
          </w:divBdr>
          <w:divsChild>
            <w:div w:id="79258426">
              <w:marLeft w:val="0"/>
              <w:marRight w:val="0"/>
              <w:marTop w:val="105"/>
              <w:marBottom w:val="0"/>
              <w:divBdr>
                <w:top w:val="none" w:sz="0" w:space="0" w:color="auto"/>
                <w:left w:val="none" w:sz="0" w:space="0" w:color="auto"/>
                <w:bottom w:val="none" w:sz="0" w:space="0" w:color="auto"/>
                <w:right w:val="none" w:sz="0" w:space="0" w:color="auto"/>
              </w:divBdr>
            </w:div>
          </w:divsChild>
        </w:div>
        <w:div w:id="1509833157">
          <w:marLeft w:val="0"/>
          <w:marRight w:val="0"/>
          <w:marTop w:val="105"/>
          <w:marBottom w:val="300"/>
          <w:divBdr>
            <w:top w:val="single" w:sz="6" w:space="4" w:color="FFAD5B"/>
            <w:left w:val="single" w:sz="6" w:space="4" w:color="FFAD5B"/>
            <w:bottom w:val="single" w:sz="6" w:space="4" w:color="FFAD5B"/>
            <w:right w:val="single" w:sz="6" w:space="4" w:color="FFAD5B"/>
          </w:divBdr>
          <w:divsChild>
            <w:div w:id="237787661">
              <w:marLeft w:val="0"/>
              <w:marRight w:val="0"/>
              <w:marTop w:val="105"/>
              <w:marBottom w:val="0"/>
              <w:divBdr>
                <w:top w:val="none" w:sz="0" w:space="0" w:color="auto"/>
                <w:left w:val="none" w:sz="0" w:space="0" w:color="auto"/>
                <w:bottom w:val="none" w:sz="0" w:space="0" w:color="auto"/>
                <w:right w:val="none" w:sz="0" w:space="0" w:color="auto"/>
              </w:divBdr>
            </w:div>
          </w:divsChild>
        </w:div>
        <w:div w:id="781000428">
          <w:marLeft w:val="0"/>
          <w:marRight w:val="0"/>
          <w:marTop w:val="105"/>
          <w:marBottom w:val="300"/>
          <w:divBdr>
            <w:top w:val="single" w:sz="6" w:space="4" w:color="FFAD5B"/>
            <w:left w:val="single" w:sz="6" w:space="4" w:color="FFAD5B"/>
            <w:bottom w:val="single" w:sz="6" w:space="4" w:color="FFAD5B"/>
            <w:right w:val="single" w:sz="6" w:space="4" w:color="FFAD5B"/>
          </w:divBdr>
          <w:divsChild>
            <w:div w:id="487092790">
              <w:marLeft w:val="0"/>
              <w:marRight w:val="0"/>
              <w:marTop w:val="105"/>
              <w:marBottom w:val="0"/>
              <w:divBdr>
                <w:top w:val="none" w:sz="0" w:space="0" w:color="auto"/>
                <w:left w:val="none" w:sz="0" w:space="0" w:color="auto"/>
                <w:bottom w:val="none" w:sz="0" w:space="0" w:color="auto"/>
                <w:right w:val="none" w:sz="0" w:space="0" w:color="auto"/>
              </w:divBdr>
            </w:div>
          </w:divsChild>
        </w:div>
        <w:div w:id="1686714712">
          <w:marLeft w:val="0"/>
          <w:marRight w:val="0"/>
          <w:marTop w:val="105"/>
          <w:marBottom w:val="300"/>
          <w:divBdr>
            <w:top w:val="single" w:sz="6" w:space="4" w:color="FFAD5B"/>
            <w:left w:val="single" w:sz="6" w:space="4" w:color="FFAD5B"/>
            <w:bottom w:val="single" w:sz="6" w:space="4" w:color="FFAD5B"/>
            <w:right w:val="single" w:sz="6" w:space="4" w:color="FFAD5B"/>
          </w:divBdr>
          <w:divsChild>
            <w:div w:id="1529483858">
              <w:marLeft w:val="0"/>
              <w:marRight w:val="0"/>
              <w:marTop w:val="105"/>
              <w:marBottom w:val="0"/>
              <w:divBdr>
                <w:top w:val="none" w:sz="0" w:space="0" w:color="auto"/>
                <w:left w:val="none" w:sz="0" w:space="0" w:color="auto"/>
                <w:bottom w:val="none" w:sz="0" w:space="0" w:color="auto"/>
                <w:right w:val="none" w:sz="0" w:space="0" w:color="auto"/>
              </w:divBdr>
            </w:div>
          </w:divsChild>
        </w:div>
        <w:div w:id="1208682005">
          <w:marLeft w:val="0"/>
          <w:marRight w:val="0"/>
          <w:marTop w:val="105"/>
          <w:marBottom w:val="300"/>
          <w:divBdr>
            <w:top w:val="single" w:sz="6" w:space="4" w:color="FFAD5B"/>
            <w:left w:val="single" w:sz="6" w:space="4" w:color="FFAD5B"/>
            <w:bottom w:val="single" w:sz="6" w:space="4" w:color="FFAD5B"/>
            <w:right w:val="single" w:sz="6" w:space="4" w:color="FFAD5B"/>
          </w:divBdr>
          <w:divsChild>
            <w:div w:id="883450118">
              <w:marLeft w:val="0"/>
              <w:marRight w:val="0"/>
              <w:marTop w:val="105"/>
              <w:marBottom w:val="0"/>
              <w:divBdr>
                <w:top w:val="none" w:sz="0" w:space="0" w:color="auto"/>
                <w:left w:val="none" w:sz="0" w:space="0" w:color="auto"/>
                <w:bottom w:val="none" w:sz="0" w:space="0" w:color="auto"/>
                <w:right w:val="none" w:sz="0" w:space="0" w:color="auto"/>
              </w:divBdr>
            </w:div>
          </w:divsChild>
        </w:div>
        <w:div w:id="1159077177">
          <w:marLeft w:val="0"/>
          <w:marRight w:val="0"/>
          <w:marTop w:val="105"/>
          <w:marBottom w:val="300"/>
          <w:divBdr>
            <w:top w:val="single" w:sz="6" w:space="4" w:color="FFAD5B"/>
            <w:left w:val="single" w:sz="6" w:space="4" w:color="FFAD5B"/>
            <w:bottom w:val="single" w:sz="6" w:space="4" w:color="FFAD5B"/>
            <w:right w:val="single" w:sz="6" w:space="4" w:color="FFAD5B"/>
          </w:divBdr>
          <w:divsChild>
            <w:div w:id="339963867">
              <w:marLeft w:val="0"/>
              <w:marRight w:val="0"/>
              <w:marTop w:val="105"/>
              <w:marBottom w:val="0"/>
              <w:divBdr>
                <w:top w:val="none" w:sz="0" w:space="0" w:color="auto"/>
                <w:left w:val="none" w:sz="0" w:space="0" w:color="auto"/>
                <w:bottom w:val="none" w:sz="0" w:space="0" w:color="auto"/>
                <w:right w:val="none" w:sz="0" w:space="0" w:color="auto"/>
              </w:divBdr>
            </w:div>
          </w:divsChild>
        </w:div>
        <w:div w:id="1671983364">
          <w:marLeft w:val="0"/>
          <w:marRight w:val="0"/>
          <w:marTop w:val="105"/>
          <w:marBottom w:val="300"/>
          <w:divBdr>
            <w:top w:val="single" w:sz="6" w:space="4" w:color="FFAD5B"/>
            <w:left w:val="single" w:sz="6" w:space="4" w:color="FFAD5B"/>
            <w:bottom w:val="single" w:sz="6" w:space="4" w:color="FFAD5B"/>
            <w:right w:val="single" w:sz="6" w:space="4" w:color="FFAD5B"/>
          </w:divBdr>
          <w:divsChild>
            <w:div w:id="3510340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dcterms:created xsi:type="dcterms:W3CDTF">2012-01-09T20:49:00Z</dcterms:created>
  <dcterms:modified xsi:type="dcterms:W3CDTF">2012-01-12T18:26:00Z</dcterms:modified>
</cp:coreProperties>
</file>