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20" w:rsidRPr="00966427" w:rsidRDefault="00400D20" w:rsidP="00400D20">
      <w:pPr>
        <w:autoSpaceDE w:val="0"/>
        <w:autoSpaceDN w:val="0"/>
        <w:adjustRightInd w:val="0"/>
        <w:spacing w:after="0" w:line="360" w:lineRule="auto"/>
        <w:jc w:val="center"/>
        <w:rPr>
          <w:rFonts w:asciiTheme="majorHAnsi" w:hAnsiTheme="majorHAnsi" w:cs="Times New Roman"/>
          <w:b/>
          <w:sz w:val="24"/>
          <w:szCs w:val="24"/>
        </w:rPr>
      </w:pPr>
      <w:r w:rsidRPr="00966427">
        <w:rPr>
          <w:rFonts w:asciiTheme="majorHAnsi" w:hAnsiTheme="majorHAnsi" w:cs="Times New Roman"/>
          <w:b/>
          <w:sz w:val="24"/>
          <w:szCs w:val="24"/>
        </w:rPr>
        <w:t>Hamlet: Characterisation</w:t>
      </w:r>
    </w:p>
    <w:p w:rsidR="00966427" w:rsidRPr="00966427" w:rsidRDefault="00966427">
      <w:pPr>
        <w:rPr>
          <w:rFonts w:asciiTheme="majorHAnsi" w:hAnsiTheme="majorHAnsi"/>
          <w:b/>
          <w:sz w:val="24"/>
          <w:szCs w:val="24"/>
        </w:rPr>
      </w:pPr>
    </w:p>
    <w:p w:rsidR="00A77EC6" w:rsidRPr="00966427" w:rsidRDefault="00400D20">
      <w:pPr>
        <w:rPr>
          <w:rFonts w:asciiTheme="majorHAnsi" w:hAnsiTheme="majorHAnsi"/>
          <w:b/>
          <w:sz w:val="24"/>
          <w:szCs w:val="24"/>
        </w:rPr>
      </w:pPr>
      <w:r w:rsidRPr="00966427">
        <w:rPr>
          <w:rFonts w:asciiTheme="majorHAnsi" w:hAnsiTheme="majorHAnsi"/>
          <w:b/>
          <w:sz w:val="24"/>
          <w:szCs w:val="24"/>
        </w:rPr>
        <w:t>Laertes</w:t>
      </w:r>
    </w:p>
    <w:p w:rsidR="00400D20" w:rsidRPr="00966427" w:rsidRDefault="00400D20">
      <w:pPr>
        <w:rPr>
          <w:rFonts w:asciiTheme="majorHAnsi" w:hAnsiTheme="majorHAnsi"/>
          <w:sz w:val="24"/>
          <w:szCs w:val="24"/>
        </w:rPr>
      </w:pPr>
      <w:r w:rsidRPr="00966427">
        <w:rPr>
          <w:rFonts w:asciiTheme="majorHAnsi" w:hAnsiTheme="majorHAnsi"/>
          <w:sz w:val="24"/>
          <w:szCs w:val="24"/>
        </w:rPr>
        <w:t>Laertes is a conventional revenge hero, and consequently represents a standard of measurement for Hamlet.</w:t>
      </w:r>
    </w:p>
    <w:p w:rsidR="00400D20" w:rsidRPr="00966427" w:rsidRDefault="00400D20">
      <w:pPr>
        <w:rPr>
          <w:rFonts w:asciiTheme="majorHAnsi" w:hAnsiTheme="majorHAnsi"/>
          <w:sz w:val="24"/>
          <w:szCs w:val="24"/>
        </w:rPr>
      </w:pPr>
      <w:r w:rsidRPr="00966427">
        <w:rPr>
          <w:rFonts w:asciiTheme="majorHAnsi" w:hAnsiTheme="majorHAnsi"/>
          <w:sz w:val="24"/>
          <w:szCs w:val="24"/>
        </w:rPr>
        <w:t>Like his father, he is given to conventional moralising, offering Ophelia some serious misleading advice on her relationship with Hamlet, just as Polonius will do.</w:t>
      </w:r>
    </w:p>
    <w:p w:rsidR="00686E34" w:rsidRPr="00966427" w:rsidRDefault="00686E34">
      <w:pPr>
        <w:rPr>
          <w:rFonts w:asciiTheme="majorHAnsi" w:hAnsiTheme="majorHAnsi"/>
          <w:sz w:val="24"/>
          <w:szCs w:val="24"/>
        </w:rPr>
      </w:pPr>
      <w:r w:rsidRPr="00966427">
        <w:rPr>
          <w:rFonts w:asciiTheme="majorHAnsi" w:hAnsiTheme="majorHAnsi"/>
          <w:sz w:val="24"/>
          <w:szCs w:val="24"/>
        </w:rPr>
        <w:t>Her quiet response anticipates the course his life will take. He is one of those who can show others the right way, but who will not follow it himself, who “</w:t>
      </w:r>
      <w:proofErr w:type="spellStart"/>
      <w:r w:rsidRPr="00966427">
        <w:rPr>
          <w:rFonts w:asciiTheme="majorHAnsi" w:hAnsiTheme="majorHAnsi"/>
          <w:sz w:val="24"/>
          <w:szCs w:val="24"/>
        </w:rPr>
        <w:t>recks</w:t>
      </w:r>
      <w:proofErr w:type="spellEnd"/>
      <w:r w:rsidRPr="00966427">
        <w:rPr>
          <w:rFonts w:asciiTheme="majorHAnsi" w:hAnsiTheme="majorHAnsi"/>
          <w:sz w:val="24"/>
          <w:szCs w:val="24"/>
        </w:rPr>
        <w:t xml:space="preserve"> not his own </w:t>
      </w:r>
      <w:proofErr w:type="spellStart"/>
      <w:r w:rsidRPr="00966427">
        <w:rPr>
          <w:rFonts w:asciiTheme="majorHAnsi" w:hAnsiTheme="majorHAnsi"/>
          <w:sz w:val="24"/>
          <w:szCs w:val="24"/>
        </w:rPr>
        <w:t>rede</w:t>
      </w:r>
      <w:proofErr w:type="spellEnd"/>
      <w:r w:rsidRPr="00966427">
        <w:rPr>
          <w:rFonts w:asciiTheme="majorHAnsi" w:hAnsiTheme="majorHAnsi"/>
          <w:sz w:val="24"/>
          <w:szCs w:val="24"/>
        </w:rPr>
        <w:t>”, as his sister puts it.</w:t>
      </w:r>
    </w:p>
    <w:p w:rsidR="00686E34" w:rsidRPr="00966427" w:rsidRDefault="00686E34">
      <w:pPr>
        <w:rPr>
          <w:rFonts w:asciiTheme="majorHAnsi" w:hAnsiTheme="majorHAnsi"/>
          <w:sz w:val="24"/>
          <w:szCs w:val="24"/>
        </w:rPr>
      </w:pPr>
      <w:r w:rsidRPr="00966427">
        <w:rPr>
          <w:rFonts w:asciiTheme="majorHAnsi" w:hAnsiTheme="majorHAnsi"/>
          <w:sz w:val="24"/>
          <w:szCs w:val="24"/>
        </w:rPr>
        <w:t>On his return to Denmark, after his father’s death, his decisive action contrasts with Hamlet’s indecision. He has enough courage to face Claudius alone, but his words are those of a melodramatic villain rather than that of a wronged son and brother:</w:t>
      </w:r>
    </w:p>
    <w:p w:rsidR="00686E34" w:rsidRPr="00966427" w:rsidRDefault="00686E34" w:rsidP="00686E34">
      <w:pPr>
        <w:ind w:left="1134"/>
        <w:rPr>
          <w:rFonts w:asciiTheme="majorHAnsi" w:hAnsiTheme="majorHAnsi"/>
          <w:sz w:val="24"/>
          <w:szCs w:val="24"/>
        </w:rPr>
      </w:pPr>
      <w:r w:rsidRPr="00966427">
        <w:rPr>
          <w:rFonts w:asciiTheme="majorHAnsi" w:hAnsiTheme="majorHAnsi"/>
          <w:sz w:val="24"/>
          <w:szCs w:val="24"/>
        </w:rPr>
        <w:t>To hell, allegiance vows to the blackest devil!</w:t>
      </w:r>
    </w:p>
    <w:p w:rsidR="00686E34" w:rsidRPr="00966427" w:rsidRDefault="00686E34" w:rsidP="00686E34">
      <w:pPr>
        <w:ind w:left="1134"/>
        <w:rPr>
          <w:rFonts w:asciiTheme="majorHAnsi" w:hAnsiTheme="majorHAnsi"/>
          <w:sz w:val="24"/>
          <w:szCs w:val="24"/>
        </w:rPr>
      </w:pPr>
      <w:r w:rsidRPr="00966427">
        <w:rPr>
          <w:rFonts w:asciiTheme="majorHAnsi" w:hAnsiTheme="majorHAnsi"/>
          <w:sz w:val="24"/>
          <w:szCs w:val="24"/>
        </w:rPr>
        <w:t>Conscience and grace to the profoundest pit!</w:t>
      </w:r>
    </w:p>
    <w:p w:rsidR="00686E34" w:rsidRPr="00966427" w:rsidRDefault="00686E34" w:rsidP="00686E34">
      <w:pPr>
        <w:ind w:left="1134"/>
        <w:rPr>
          <w:rFonts w:asciiTheme="majorHAnsi" w:hAnsiTheme="majorHAnsi"/>
          <w:sz w:val="24"/>
          <w:szCs w:val="24"/>
        </w:rPr>
      </w:pPr>
      <w:r w:rsidRPr="00966427">
        <w:rPr>
          <w:rFonts w:asciiTheme="majorHAnsi" w:hAnsiTheme="majorHAnsi"/>
          <w:sz w:val="24"/>
          <w:szCs w:val="24"/>
        </w:rPr>
        <w:t xml:space="preserve">I dare damnation... </w:t>
      </w:r>
      <w:r w:rsidRPr="00966427">
        <w:rPr>
          <w:rFonts w:asciiTheme="majorHAnsi" w:hAnsiTheme="majorHAnsi"/>
          <w:sz w:val="24"/>
          <w:szCs w:val="24"/>
        </w:rPr>
        <w:tab/>
        <w:t>(4:5, 131-3)</w:t>
      </w:r>
    </w:p>
    <w:p w:rsidR="00686E34" w:rsidRPr="00966427" w:rsidRDefault="00686E34" w:rsidP="00686E34">
      <w:pPr>
        <w:rPr>
          <w:rFonts w:asciiTheme="majorHAnsi" w:hAnsiTheme="majorHAnsi"/>
          <w:sz w:val="24"/>
          <w:szCs w:val="24"/>
        </w:rPr>
      </w:pPr>
    </w:p>
    <w:p w:rsidR="00295F88" w:rsidRPr="00966427" w:rsidRDefault="00295F88" w:rsidP="00686E34">
      <w:pPr>
        <w:rPr>
          <w:rFonts w:asciiTheme="majorHAnsi" w:hAnsiTheme="majorHAnsi"/>
          <w:b/>
          <w:sz w:val="24"/>
          <w:szCs w:val="24"/>
        </w:rPr>
      </w:pPr>
      <w:r w:rsidRPr="00966427">
        <w:rPr>
          <w:rFonts w:asciiTheme="majorHAnsi" w:hAnsiTheme="majorHAnsi"/>
          <w:b/>
          <w:sz w:val="24"/>
          <w:szCs w:val="24"/>
        </w:rPr>
        <w:t>A Lack of Moral Sense</w:t>
      </w:r>
    </w:p>
    <w:p w:rsidR="00295F88" w:rsidRPr="00966427" w:rsidRDefault="007E5D23" w:rsidP="00686E34">
      <w:pPr>
        <w:rPr>
          <w:rFonts w:asciiTheme="majorHAnsi" w:hAnsiTheme="majorHAnsi"/>
          <w:sz w:val="24"/>
          <w:szCs w:val="24"/>
        </w:rPr>
      </w:pPr>
      <w:r w:rsidRPr="00966427">
        <w:rPr>
          <w:rFonts w:asciiTheme="majorHAnsi" w:hAnsiTheme="majorHAnsi"/>
          <w:sz w:val="24"/>
          <w:szCs w:val="24"/>
        </w:rPr>
        <w:t xml:space="preserve">Laertes forges all the edifying moral principles he so freely shared with Ophelia when he expresses a willingness to cut Hamlet’s throat in the church. </w:t>
      </w:r>
    </w:p>
    <w:p w:rsidR="007E5D23" w:rsidRPr="00966427" w:rsidRDefault="007E5D23" w:rsidP="00686E34">
      <w:pPr>
        <w:rPr>
          <w:rFonts w:asciiTheme="majorHAnsi" w:hAnsiTheme="majorHAnsi"/>
          <w:sz w:val="24"/>
          <w:szCs w:val="24"/>
        </w:rPr>
      </w:pPr>
      <w:r w:rsidRPr="00966427">
        <w:rPr>
          <w:rFonts w:asciiTheme="majorHAnsi" w:hAnsiTheme="majorHAnsi"/>
          <w:sz w:val="24"/>
          <w:szCs w:val="24"/>
        </w:rPr>
        <w:t xml:space="preserve">Even more damaging is the fact that he has come to Denmark with the means of practising treachery on an enemy “I bought </w:t>
      </w:r>
      <w:proofErr w:type="gramStart"/>
      <w:r w:rsidRPr="00966427">
        <w:rPr>
          <w:rFonts w:asciiTheme="majorHAnsi" w:hAnsiTheme="majorHAnsi"/>
          <w:sz w:val="24"/>
          <w:szCs w:val="24"/>
        </w:rPr>
        <w:t>an unction</w:t>
      </w:r>
      <w:proofErr w:type="gramEnd"/>
      <w:r w:rsidRPr="00966427">
        <w:rPr>
          <w:rFonts w:asciiTheme="majorHAnsi" w:hAnsiTheme="majorHAnsi"/>
          <w:sz w:val="24"/>
          <w:szCs w:val="24"/>
        </w:rPr>
        <w:t xml:space="preserve"> of a </w:t>
      </w:r>
      <w:proofErr w:type="spellStart"/>
      <w:r w:rsidRPr="00966427">
        <w:rPr>
          <w:rFonts w:asciiTheme="majorHAnsi" w:hAnsiTheme="majorHAnsi"/>
          <w:sz w:val="24"/>
          <w:szCs w:val="24"/>
        </w:rPr>
        <w:t>mounteback</w:t>
      </w:r>
      <w:proofErr w:type="spellEnd"/>
      <w:r w:rsidRPr="00966427">
        <w:rPr>
          <w:rFonts w:asciiTheme="majorHAnsi" w:hAnsiTheme="majorHAnsi"/>
          <w:sz w:val="24"/>
          <w:szCs w:val="24"/>
        </w:rPr>
        <w:t>”.</w:t>
      </w:r>
    </w:p>
    <w:p w:rsidR="007E5D23" w:rsidRPr="00966427" w:rsidRDefault="007E5D23" w:rsidP="00686E34">
      <w:pPr>
        <w:rPr>
          <w:rFonts w:asciiTheme="majorHAnsi" w:hAnsiTheme="majorHAnsi"/>
          <w:sz w:val="24"/>
          <w:szCs w:val="24"/>
        </w:rPr>
      </w:pPr>
      <w:r w:rsidRPr="00966427">
        <w:rPr>
          <w:rFonts w:asciiTheme="majorHAnsi" w:hAnsiTheme="majorHAnsi"/>
          <w:sz w:val="24"/>
          <w:szCs w:val="24"/>
        </w:rPr>
        <w:t xml:space="preserve">He is able to add a further refinement to Claudius’ plan to use an </w:t>
      </w:r>
      <w:proofErr w:type="spellStart"/>
      <w:r w:rsidRPr="00966427">
        <w:rPr>
          <w:rFonts w:asciiTheme="majorHAnsi" w:hAnsiTheme="majorHAnsi"/>
          <w:sz w:val="24"/>
          <w:szCs w:val="24"/>
        </w:rPr>
        <w:t>unbated</w:t>
      </w:r>
      <w:proofErr w:type="spellEnd"/>
      <w:r w:rsidRPr="00966427">
        <w:rPr>
          <w:rFonts w:asciiTheme="majorHAnsi" w:hAnsiTheme="majorHAnsi"/>
          <w:sz w:val="24"/>
          <w:szCs w:val="24"/>
        </w:rPr>
        <w:t xml:space="preserve"> foil.</w:t>
      </w:r>
    </w:p>
    <w:p w:rsidR="007E5D23" w:rsidRPr="00966427" w:rsidRDefault="007E5D23" w:rsidP="00686E34">
      <w:pPr>
        <w:rPr>
          <w:rFonts w:asciiTheme="majorHAnsi" w:hAnsiTheme="majorHAnsi"/>
          <w:sz w:val="24"/>
          <w:szCs w:val="24"/>
        </w:rPr>
      </w:pPr>
      <w:r w:rsidRPr="00966427">
        <w:rPr>
          <w:rFonts w:asciiTheme="majorHAnsi" w:hAnsiTheme="majorHAnsi"/>
          <w:sz w:val="24"/>
          <w:szCs w:val="24"/>
        </w:rPr>
        <w:t>Hamlet can be emotionally unstable, but us not morally unstable; Laertes is emotionally stable enough, but morally quite unstable. (1:3, 78-80)</w:t>
      </w:r>
    </w:p>
    <w:p w:rsidR="00554D8B" w:rsidRPr="00966427" w:rsidRDefault="00554D8B" w:rsidP="00686E34">
      <w:pPr>
        <w:rPr>
          <w:rFonts w:asciiTheme="majorHAnsi" w:hAnsiTheme="majorHAnsi"/>
          <w:sz w:val="24"/>
          <w:szCs w:val="24"/>
        </w:rPr>
      </w:pPr>
      <w:r w:rsidRPr="00966427">
        <w:rPr>
          <w:rFonts w:asciiTheme="majorHAnsi" w:hAnsiTheme="majorHAnsi"/>
          <w:sz w:val="24"/>
          <w:szCs w:val="24"/>
        </w:rPr>
        <w:t>In the event, Laertes proves totally untrue to any decent conception he may have of himself.</w:t>
      </w:r>
    </w:p>
    <w:p w:rsidR="009B31C8" w:rsidRPr="00966427" w:rsidRDefault="009B31C8" w:rsidP="00686E34">
      <w:pPr>
        <w:rPr>
          <w:rFonts w:asciiTheme="majorHAnsi" w:hAnsiTheme="majorHAnsi"/>
          <w:sz w:val="24"/>
          <w:szCs w:val="24"/>
        </w:rPr>
      </w:pPr>
      <w:r w:rsidRPr="00966427">
        <w:rPr>
          <w:rFonts w:asciiTheme="majorHAnsi" w:hAnsiTheme="majorHAnsi"/>
          <w:sz w:val="24"/>
          <w:szCs w:val="24"/>
        </w:rPr>
        <w:t>The king has little difficulty in exploiting his weak moral sense.</w:t>
      </w:r>
    </w:p>
    <w:p w:rsidR="009B31C8" w:rsidRPr="00966427" w:rsidRDefault="009B31C8" w:rsidP="00686E34">
      <w:pPr>
        <w:rPr>
          <w:rFonts w:asciiTheme="majorHAnsi" w:hAnsiTheme="majorHAnsi"/>
          <w:sz w:val="24"/>
          <w:szCs w:val="24"/>
        </w:rPr>
      </w:pPr>
      <w:r w:rsidRPr="00966427">
        <w:rPr>
          <w:rFonts w:asciiTheme="majorHAnsi" w:hAnsiTheme="majorHAnsi"/>
          <w:sz w:val="24"/>
          <w:szCs w:val="24"/>
        </w:rPr>
        <w:t xml:space="preserve">Claudius employs flattery, a false show of sympathy, and a clever challenge to pride: “What would you undertake/ To show </w:t>
      </w:r>
      <w:r w:rsidR="00BE5C27" w:rsidRPr="00966427">
        <w:rPr>
          <w:rFonts w:asciiTheme="majorHAnsi" w:hAnsiTheme="majorHAnsi"/>
          <w:sz w:val="24"/>
          <w:szCs w:val="24"/>
        </w:rPr>
        <w:t>yourself in deed your father’s son/ More than in words?</w:t>
      </w:r>
      <w:proofErr w:type="gramStart"/>
      <w:r w:rsidR="00BE5C27" w:rsidRPr="00966427">
        <w:rPr>
          <w:rFonts w:asciiTheme="majorHAnsi" w:hAnsiTheme="majorHAnsi"/>
          <w:sz w:val="24"/>
          <w:szCs w:val="24"/>
        </w:rPr>
        <w:t>”.</w:t>
      </w:r>
      <w:proofErr w:type="gramEnd"/>
      <w:r w:rsidR="00BE5C27" w:rsidRPr="00966427">
        <w:rPr>
          <w:rFonts w:asciiTheme="majorHAnsi" w:hAnsiTheme="majorHAnsi"/>
          <w:sz w:val="24"/>
          <w:szCs w:val="24"/>
        </w:rPr>
        <w:t xml:space="preserve"> </w:t>
      </w:r>
    </w:p>
    <w:p w:rsidR="00BE5C27" w:rsidRPr="00966427" w:rsidRDefault="00BE5C27" w:rsidP="00686E34">
      <w:pPr>
        <w:rPr>
          <w:rFonts w:asciiTheme="majorHAnsi" w:hAnsiTheme="majorHAnsi"/>
          <w:sz w:val="24"/>
          <w:szCs w:val="24"/>
        </w:rPr>
      </w:pPr>
      <w:r w:rsidRPr="00966427">
        <w:rPr>
          <w:rFonts w:asciiTheme="majorHAnsi" w:hAnsiTheme="majorHAnsi"/>
          <w:sz w:val="24"/>
          <w:szCs w:val="24"/>
        </w:rPr>
        <w:lastRenderedPageBreak/>
        <w:t>Laertes allows himself to be blackmailed into a treacherous partnership with Claudius, which he lacks the moral strength to break.</w:t>
      </w:r>
    </w:p>
    <w:p w:rsidR="00BE5C27" w:rsidRPr="00966427" w:rsidRDefault="00BE5C27" w:rsidP="00686E34">
      <w:pPr>
        <w:rPr>
          <w:rFonts w:asciiTheme="majorHAnsi" w:hAnsiTheme="majorHAnsi"/>
          <w:sz w:val="24"/>
          <w:szCs w:val="24"/>
        </w:rPr>
      </w:pPr>
      <w:r w:rsidRPr="00966427">
        <w:rPr>
          <w:rFonts w:asciiTheme="majorHAnsi" w:hAnsiTheme="majorHAnsi"/>
          <w:sz w:val="24"/>
          <w:szCs w:val="24"/>
        </w:rPr>
        <w:t>His shallowness, is underlined when, before the fencing match, he repents too late, and only when his own life is ebbing away. He does, however, make sure that Claudius is trapped “The king, the king’s to blame”.</w:t>
      </w:r>
    </w:p>
    <w:p w:rsidR="007E5D23" w:rsidRPr="00966427" w:rsidRDefault="007E5D23" w:rsidP="00686E34">
      <w:pPr>
        <w:rPr>
          <w:rFonts w:asciiTheme="majorHAnsi" w:hAnsiTheme="majorHAnsi"/>
          <w:sz w:val="24"/>
          <w:szCs w:val="24"/>
        </w:rPr>
      </w:pPr>
    </w:p>
    <w:sectPr w:rsidR="007E5D23" w:rsidRPr="00966427" w:rsidSect="00E83D9B">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426" w:rsidRDefault="00C34426" w:rsidP="00E83D9B">
      <w:pPr>
        <w:spacing w:after="0" w:line="240" w:lineRule="auto"/>
      </w:pPr>
      <w:r>
        <w:separator/>
      </w:r>
    </w:p>
  </w:endnote>
  <w:endnote w:type="continuationSeparator" w:id="0">
    <w:p w:rsidR="00C34426" w:rsidRDefault="00C34426" w:rsidP="00E83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426" w:rsidRDefault="00C34426" w:rsidP="00E83D9B">
      <w:pPr>
        <w:spacing w:after="0" w:line="240" w:lineRule="auto"/>
      </w:pPr>
      <w:r>
        <w:separator/>
      </w:r>
    </w:p>
  </w:footnote>
  <w:footnote w:type="continuationSeparator" w:id="0">
    <w:p w:rsidR="00C34426" w:rsidRDefault="00C34426" w:rsidP="00E83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9B" w:rsidRDefault="00E83D9B" w:rsidP="00E83D9B">
    <w:pPr>
      <w:pStyle w:val="Header"/>
    </w:pPr>
    <w:r>
      <w:t>Name</w:t>
    </w:r>
    <w:proofErr w:type="gramStart"/>
    <w:r>
      <w:t>:_</w:t>
    </w:r>
    <w:proofErr w:type="gramEnd"/>
    <w:r>
      <w:t>_______________________________    Date:_____________                    Ms. Deasy</w:t>
    </w:r>
  </w:p>
  <w:p w:rsidR="00E83D9B" w:rsidRDefault="00E83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0D20"/>
    <w:rsid w:val="002869C1"/>
    <w:rsid w:val="00295F88"/>
    <w:rsid w:val="00400D20"/>
    <w:rsid w:val="00554D8B"/>
    <w:rsid w:val="005C22B4"/>
    <w:rsid w:val="00686E34"/>
    <w:rsid w:val="007E5D23"/>
    <w:rsid w:val="00886F0F"/>
    <w:rsid w:val="00966427"/>
    <w:rsid w:val="009B31C8"/>
    <w:rsid w:val="00A77EC6"/>
    <w:rsid w:val="00B0190B"/>
    <w:rsid w:val="00BE5C27"/>
    <w:rsid w:val="00C34426"/>
    <w:rsid w:val="00C6094A"/>
    <w:rsid w:val="00D25029"/>
    <w:rsid w:val="00E83D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D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D9B"/>
  </w:style>
  <w:style w:type="paragraph" w:styleId="Footer">
    <w:name w:val="footer"/>
    <w:basedOn w:val="Normal"/>
    <w:link w:val="FooterChar"/>
    <w:uiPriority w:val="99"/>
    <w:semiHidden/>
    <w:unhideWhenUsed/>
    <w:rsid w:val="00E83D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D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9</cp:revision>
  <cp:lastPrinted>2011-09-19T18:16:00Z</cp:lastPrinted>
  <dcterms:created xsi:type="dcterms:W3CDTF">2011-09-07T19:51:00Z</dcterms:created>
  <dcterms:modified xsi:type="dcterms:W3CDTF">2011-09-19T18:16:00Z</dcterms:modified>
</cp:coreProperties>
</file>