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6C" w:rsidRPr="00CF5C6C" w:rsidRDefault="00CF5C6C" w:rsidP="00CF5C6C">
      <w:pPr>
        <w:spacing w:before="100" w:beforeAutospacing="1" w:after="100" w:afterAutospacing="1" w:line="240" w:lineRule="auto"/>
        <w:outlineLvl w:val="2"/>
        <w:rPr>
          <w:rFonts w:asciiTheme="majorHAnsi" w:eastAsia="Times New Roman" w:hAnsiTheme="majorHAnsi" w:cs="Arial"/>
          <w:b/>
          <w:bCs/>
          <w:color w:val="000000"/>
          <w:sz w:val="24"/>
          <w:szCs w:val="24"/>
          <w:lang w:eastAsia="en-IE"/>
        </w:rPr>
      </w:pPr>
      <w:r w:rsidRPr="00CF5C6C">
        <w:rPr>
          <w:rFonts w:asciiTheme="majorHAnsi" w:eastAsia="Times New Roman" w:hAnsiTheme="majorHAnsi" w:cs="Arial"/>
          <w:b/>
          <w:bCs/>
          <w:color w:val="000000"/>
          <w:sz w:val="24"/>
          <w:szCs w:val="24"/>
          <w:lang w:eastAsia="en-IE"/>
        </w:rPr>
        <w:t>Deception in </w:t>
      </w:r>
      <w:r w:rsidRPr="00CF5C6C">
        <w:rPr>
          <w:rFonts w:asciiTheme="majorHAnsi" w:eastAsia="Times New Roman" w:hAnsiTheme="majorHAnsi" w:cs="Arial"/>
          <w:b/>
          <w:bCs/>
          <w:i/>
          <w:iCs/>
          <w:color w:val="000000"/>
          <w:sz w:val="24"/>
          <w:szCs w:val="24"/>
          <w:lang w:eastAsia="en-IE"/>
        </w:rPr>
        <w:t>Hamlet</w:t>
      </w:r>
      <w:bookmarkStart w:id="0" w:name="_GoBack"/>
      <w:bookmarkEnd w:id="0"/>
    </w:p>
    <w:p w:rsidR="00CF5C6C" w:rsidRPr="00CF5C6C" w:rsidRDefault="00CF5C6C" w:rsidP="00CF5C6C">
      <w:pPr>
        <w:spacing w:after="0" w:line="240" w:lineRule="auto"/>
        <w:rPr>
          <w:rFonts w:asciiTheme="majorHAnsi" w:eastAsia="Times New Roman" w:hAnsiTheme="majorHAnsi" w:cs="Arial"/>
          <w:color w:val="000000"/>
          <w:sz w:val="24"/>
          <w:szCs w:val="24"/>
          <w:lang w:eastAsia="en-IE"/>
        </w:rPr>
      </w:pPr>
      <w:r w:rsidRPr="00CF5C6C">
        <w:rPr>
          <w:rFonts w:asciiTheme="majorHAnsi" w:eastAsia="Times New Roman" w:hAnsiTheme="majorHAnsi" w:cs="Arial"/>
          <w:color w:val="000000"/>
          <w:sz w:val="24"/>
          <w:szCs w:val="24"/>
          <w:lang w:eastAsia="en-IE"/>
        </w:rPr>
        <w:t xml:space="preserve">Deception is an essential element of Shakespearean drama, whether it </w:t>
      </w:r>
      <w:proofErr w:type="gramStart"/>
      <w:r w:rsidRPr="00CF5C6C">
        <w:rPr>
          <w:rFonts w:asciiTheme="majorHAnsi" w:eastAsia="Times New Roman" w:hAnsiTheme="majorHAnsi" w:cs="Arial"/>
          <w:color w:val="000000"/>
          <w:sz w:val="24"/>
          <w:szCs w:val="24"/>
          <w:lang w:eastAsia="en-IE"/>
        </w:rPr>
        <w:t>be</w:t>
      </w:r>
      <w:proofErr w:type="gramEnd"/>
      <w:r w:rsidRPr="00CF5C6C">
        <w:rPr>
          <w:rFonts w:asciiTheme="majorHAnsi" w:eastAsia="Times New Roman" w:hAnsiTheme="majorHAnsi" w:cs="Arial"/>
          <w:color w:val="000000"/>
          <w:sz w:val="24"/>
          <w:szCs w:val="24"/>
          <w:lang w:eastAsia="en-IE"/>
        </w:rPr>
        <w:t xml:space="preserve"> tragedy, history, or comedy. The deception can be destructive or benign; it can be practiced on others or, just as likely, self-inflicted. On occasion deception becomes the very foundation of a play, as is the case with </w:t>
      </w:r>
      <w:r w:rsidRPr="00CF5C6C">
        <w:rPr>
          <w:rFonts w:asciiTheme="majorHAnsi" w:eastAsia="Times New Roman" w:hAnsiTheme="majorHAnsi" w:cs="Arial"/>
          <w:i/>
          <w:iCs/>
          <w:color w:val="000000"/>
          <w:sz w:val="24"/>
          <w:szCs w:val="24"/>
          <w:lang w:eastAsia="en-IE"/>
        </w:rPr>
        <w:t>Twelfth Night</w:t>
      </w:r>
      <w:r w:rsidRPr="00CF5C6C">
        <w:rPr>
          <w:rFonts w:asciiTheme="majorHAnsi" w:eastAsia="Times New Roman" w:hAnsiTheme="majorHAnsi" w:cs="Arial"/>
          <w:color w:val="000000"/>
          <w:sz w:val="24"/>
          <w:szCs w:val="24"/>
          <w:lang w:eastAsia="en-IE"/>
        </w:rPr>
        <w:t>, </w:t>
      </w:r>
      <w:r w:rsidRPr="00CF5C6C">
        <w:rPr>
          <w:rFonts w:asciiTheme="majorHAnsi" w:eastAsia="Times New Roman" w:hAnsiTheme="majorHAnsi" w:cs="Arial"/>
          <w:i/>
          <w:iCs/>
          <w:color w:val="000000"/>
          <w:sz w:val="24"/>
          <w:szCs w:val="24"/>
          <w:lang w:eastAsia="en-IE"/>
        </w:rPr>
        <w:t>Othello</w:t>
      </w:r>
      <w:r w:rsidRPr="00CF5C6C">
        <w:rPr>
          <w:rFonts w:asciiTheme="majorHAnsi" w:eastAsia="Times New Roman" w:hAnsiTheme="majorHAnsi" w:cs="Arial"/>
          <w:color w:val="000000"/>
          <w:sz w:val="24"/>
          <w:szCs w:val="24"/>
          <w:lang w:eastAsia="en-IE"/>
        </w:rPr>
        <w:t>, and, most notably, </w:t>
      </w:r>
      <w:r w:rsidRPr="00CF5C6C">
        <w:rPr>
          <w:rFonts w:asciiTheme="majorHAnsi" w:eastAsia="Times New Roman" w:hAnsiTheme="majorHAnsi" w:cs="Arial"/>
          <w:i/>
          <w:iCs/>
          <w:color w:val="000000"/>
          <w:sz w:val="24"/>
          <w:szCs w:val="24"/>
          <w:lang w:eastAsia="en-IE"/>
        </w:rPr>
        <w:t>Hamlet</w:t>
      </w:r>
      <w:r w:rsidRPr="00CF5C6C">
        <w:rPr>
          <w:rFonts w:asciiTheme="majorHAnsi" w:eastAsia="Times New Roman" w:hAnsiTheme="majorHAnsi" w:cs="Arial"/>
          <w:color w:val="000000"/>
          <w:sz w:val="24"/>
          <w:szCs w:val="24"/>
          <w:lang w:eastAsia="en-IE"/>
        </w:rPr>
        <w:t>. </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t>The following introduction to the many instances of deception in </w:t>
      </w:r>
      <w:r w:rsidRPr="00CF5C6C">
        <w:rPr>
          <w:rFonts w:asciiTheme="majorHAnsi" w:eastAsia="Times New Roman" w:hAnsiTheme="majorHAnsi" w:cs="Arial"/>
          <w:i/>
          <w:iCs/>
          <w:color w:val="000000"/>
          <w:sz w:val="24"/>
          <w:szCs w:val="24"/>
          <w:lang w:eastAsia="en-IE"/>
        </w:rPr>
        <w:t>Hamlet</w:t>
      </w:r>
      <w:r w:rsidRPr="00CF5C6C">
        <w:rPr>
          <w:rFonts w:asciiTheme="majorHAnsi" w:eastAsia="Times New Roman" w:hAnsiTheme="majorHAnsi" w:cs="Arial"/>
          <w:color w:val="000000"/>
          <w:sz w:val="24"/>
          <w:szCs w:val="24"/>
          <w:lang w:eastAsia="en-IE"/>
        </w:rPr>
        <w:t> will help you plan your own essay on the broader topic of how this important theme relates to the play on the whole.</w:t>
      </w:r>
    </w:p>
    <w:p w:rsidR="00CF5C6C" w:rsidRPr="00CF5C6C" w:rsidRDefault="00CF5C6C" w:rsidP="00CF5C6C">
      <w:pPr>
        <w:spacing w:after="0" w:line="240" w:lineRule="auto"/>
        <w:rPr>
          <w:rFonts w:asciiTheme="majorHAnsi" w:eastAsia="Times New Roman" w:hAnsiTheme="majorHAnsi" w:cs="Times New Roman"/>
          <w:sz w:val="24"/>
          <w:szCs w:val="24"/>
          <w:lang w:eastAsia="en-IE"/>
        </w:rPr>
      </w:pPr>
      <w:r w:rsidRPr="00CF5C6C">
        <w:rPr>
          <w:rFonts w:asciiTheme="majorHAnsi" w:eastAsia="Times New Roman" w:hAnsiTheme="majorHAnsi" w:cs="Arial"/>
          <w:b/>
          <w:bCs/>
          <w:color w:val="000000"/>
          <w:sz w:val="24"/>
          <w:szCs w:val="24"/>
          <w:lang w:eastAsia="en-IE"/>
        </w:rPr>
        <w:t>Hamlet </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b/>
          <w:bCs/>
          <w:color w:val="000000"/>
          <w:sz w:val="24"/>
          <w:szCs w:val="24"/>
          <w:lang w:eastAsia="en-IE"/>
        </w:rPr>
        <w:t>1)</w:t>
      </w:r>
      <w:r w:rsidRPr="00CF5C6C">
        <w:rPr>
          <w:rFonts w:asciiTheme="majorHAnsi" w:eastAsia="Times New Roman" w:hAnsiTheme="majorHAnsi" w:cs="Arial"/>
          <w:color w:val="000000"/>
          <w:sz w:val="24"/>
          <w:szCs w:val="24"/>
          <w:lang w:eastAsia="en-IE"/>
        </w:rPr>
        <w:t> Hamlet's madness is an act of deception, concocted to draw attention away from his suspicious activities as he tries to gather evidence against Claudius. He reveals to Horatio his deceitful plan to feign insanity in 1.5:</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t>Here, as before, never, so help you mercy,</w:t>
      </w:r>
      <w:r w:rsidRPr="00CF5C6C">
        <w:rPr>
          <w:rFonts w:asciiTheme="majorHAnsi" w:eastAsia="Times New Roman" w:hAnsiTheme="majorHAnsi" w:cs="Arial"/>
          <w:color w:val="000000"/>
          <w:sz w:val="24"/>
          <w:szCs w:val="24"/>
          <w:lang w:eastAsia="en-IE"/>
        </w:rPr>
        <w:br/>
        <w:t xml:space="preserve">How strange or odd </w:t>
      </w:r>
      <w:proofErr w:type="spellStart"/>
      <w:r w:rsidRPr="00CF5C6C">
        <w:rPr>
          <w:rFonts w:asciiTheme="majorHAnsi" w:eastAsia="Times New Roman" w:hAnsiTheme="majorHAnsi" w:cs="Arial"/>
          <w:color w:val="000000"/>
          <w:sz w:val="24"/>
          <w:szCs w:val="24"/>
          <w:lang w:eastAsia="en-IE"/>
        </w:rPr>
        <w:t>soe'er</w:t>
      </w:r>
      <w:proofErr w:type="spellEnd"/>
      <w:r w:rsidRPr="00CF5C6C">
        <w:rPr>
          <w:rFonts w:asciiTheme="majorHAnsi" w:eastAsia="Times New Roman" w:hAnsiTheme="majorHAnsi" w:cs="Arial"/>
          <w:color w:val="000000"/>
          <w:sz w:val="24"/>
          <w:szCs w:val="24"/>
          <w:lang w:eastAsia="en-IE"/>
        </w:rPr>
        <w:t xml:space="preserve"> I bear myself,</w:t>
      </w:r>
      <w:r w:rsidRPr="00CF5C6C">
        <w:rPr>
          <w:rFonts w:asciiTheme="majorHAnsi" w:eastAsia="Times New Roman" w:hAnsiTheme="majorHAnsi" w:cs="Arial"/>
          <w:color w:val="000000"/>
          <w:sz w:val="24"/>
          <w:szCs w:val="24"/>
          <w:lang w:eastAsia="en-IE"/>
        </w:rPr>
        <w:br/>
        <w:t>As I, perchance, hereafter shall think meet</w:t>
      </w:r>
      <w:r w:rsidRPr="00CF5C6C">
        <w:rPr>
          <w:rFonts w:asciiTheme="majorHAnsi" w:eastAsia="Times New Roman" w:hAnsiTheme="majorHAnsi" w:cs="Arial"/>
          <w:color w:val="000000"/>
          <w:sz w:val="24"/>
          <w:szCs w:val="24"/>
          <w:lang w:eastAsia="en-IE"/>
        </w:rPr>
        <w:br/>
        <w:t>To put an antic disposition on,</w:t>
      </w:r>
      <w:r w:rsidRPr="00CF5C6C">
        <w:rPr>
          <w:rFonts w:asciiTheme="majorHAnsi" w:eastAsia="Times New Roman" w:hAnsiTheme="majorHAnsi" w:cs="Arial"/>
          <w:color w:val="000000"/>
          <w:sz w:val="24"/>
          <w:szCs w:val="24"/>
          <w:lang w:eastAsia="en-IE"/>
        </w:rPr>
        <w:br/>
        <w:t>That you, at such times seeing me, never shall,</w:t>
      </w:r>
      <w:r w:rsidRPr="00CF5C6C">
        <w:rPr>
          <w:rFonts w:asciiTheme="majorHAnsi" w:eastAsia="Times New Roman" w:hAnsiTheme="majorHAnsi" w:cs="Arial"/>
          <w:color w:val="000000"/>
          <w:sz w:val="24"/>
          <w:szCs w:val="24"/>
          <w:lang w:eastAsia="en-IE"/>
        </w:rPr>
        <w:br/>
        <w:t xml:space="preserve">With arms </w:t>
      </w:r>
      <w:proofErr w:type="spellStart"/>
      <w:r w:rsidRPr="00CF5C6C">
        <w:rPr>
          <w:rFonts w:asciiTheme="majorHAnsi" w:eastAsia="Times New Roman" w:hAnsiTheme="majorHAnsi" w:cs="Arial"/>
          <w:color w:val="000000"/>
          <w:sz w:val="24"/>
          <w:szCs w:val="24"/>
          <w:lang w:eastAsia="en-IE"/>
        </w:rPr>
        <w:t>encumber'd</w:t>
      </w:r>
      <w:proofErr w:type="spellEnd"/>
      <w:r w:rsidRPr="00CF5C6C">
        <w:rPr>
          <w:rFonts w:asciiTheme="majorHAnsi" w:eastAsia="Times New Roman" w:hAnsiTheme="majorHAnsi" w:cs="Arial"/>
          <w:color w:val="000000"/>
          <w:sz w:val="24"/>
          <w:szCs w:val="24"/>
          <w:lang w:eastAsia="en-IE"/>
        </w:rPr>
        <w:t xml:space="preserve"> thus, or this head-shake,</w:t>
      </w:r>
      <w:r w:rsidRPr="00CF5C6C">
        <w:rPr>
          <w:rFonts w:asciiTheme="majorHAnsi" w:eastAsia="Times New Roman" w:hAnsiTheme="majorHAnsi" w:cs="Arial"/>
          <w:color w:val="000000"/>
          <w:sz w:val="24"/>
          <w:szCs w:val="24"/>
          <w:lang w:eastAsia="en-IE"/>
        </w:rPr>
        <w:br/>
        <w:t>Or by pronouncing of some doubtful phrase,</w:t>
      </w:r>
      <w:r w:rsidRPr="00CF5C6C">
        <w:rPr>
          <w:rFonts w:asciiTheme="majorHAnsi" w:eastAsia="Times New Roman" w:hAnsiTheme="majorHAnsi" w:cs="Arial"/>
          <w:color w:val="000000"/>
          <w:sz w:val="24"/>
          <w:szCs w:val="24"/>
          <w:lang w:eastAsia="en-IE"/>
        </w:rPr>
        <w:br/>
        <w:t>As 'Well, well, we know'; or 'We could, an if we would';</w:t>
      </w:r>
      <w:r w:rsidRPr="00CF5C6C">
        <w:rPr>
          <w:rFonts w:asciiTheme="majorHAnsi" w:eastAsia="Times New Roman" w:hAnsiTheme="majorHAnsi" w:cs="Arial"/>
          <w:color w:val="000000"/>
          <w:sz w:val="24"/>
          <w:szCs w:val="24"/>
          <w:lang w:eastAsia="en-IE"/>
        </w:rPr>
        <w:br/>
        <w:t>Or 'If we list to speak'; or 'There be, an if they might';</w:t>
      </w:r>
      <w:r w:rsidRPr="00CF5C6C">
        <w:rPr>
          <w:rFonts w:asciiTheme="majorHAnsi" w:eastAsia="Times New Roman" w:hAnsiTheme="majorHAnsi" w:cs="Arial"/>
          <w:color w:val="000000"/>
          <w:sz w:val="24"/>
          <w:szCs w:val="24"/>
          <w:lang w:eastAsia="en-IE"/>
        </w:rPr>
        <w:br/>
        <w:t>Or such ambiguous giving out, to note</w:t>
      </w:r>
      <w:r w:rsidRPr="00CF5C6C">
        <w:rPr>
          <w:rFonts w:asciiTheme="majorHAnsi" w:eastAsia="Times New Roman" w:hAnsiTheme="majorHAnsi" w:cs="Arial"/>
          <w:color w:val="000000"/>
          <w:sz w:val="24"/>
          <w:szCs w:val="24"/>
          <w:lang w:eastAsia="en-IE"/>
        </w:rPr>
        <w:br/>
        <w:t>That you know aught of me: this is not to do,</w:t>
      </w:r>
      <w:r w:rsidRPr="00CF5C6C">
        <w:rPr>
          <w:rFonts w:asciiTheme="majorHAnsi" w:eastAsia="Times New Roman" w:hAnsiTheme="majorHAnsi" w:cs="Arial"/>
          <w:color w:val="000000"/>
          <w:sz w:val="24"/>
          <w:szCs w:val="24"/>
          <w:lang w:eastAsia="en-IE"/>
        </w:rPr>
        <w:br/>
        <w:t>So grace and mercy at your most need help you. </w:t>
      </w:r>
      <w:r w:rsidRPr="00CF5C6C">
        <w:rPr>
          <w:rFonts w:asciiTheme="majorHAnsi" w:eastAsia="Times New Roman" w:hAnsiTheme="majorHAnsi" w:cs="Arial"/>
          <w:color w:val="000000"/>
          <w:sz w:val="24"/>
          <w:szCs w:val="24"/>
          <w:lang w:eastAsia="en-IE"/>
        </w:rPr>
        <w:br/>
        <w:t>(187-199)</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b/>
          <w:bCs/>
          <w:color w:val="000000"/>
          <w:sz w:val="24"/>
          <w:szCs w:val="24"/>
          <w:lang w:eastAsia="en-IE"/>
        </w:rPr>
        <w:t>2)</w:t>
      </w:r>
      <w:r w:rsidRPr="00CF5C6C">
        <w:rPr>
          <w:rFonts w:asciiTheme="majorHAnsi" w:eastAsia="Times New Roman" w:hAnsiTheme="majorHAnsi" w:cs="Arial"/>
          <w:color w:val="000000"/>
          <w:sz w:val="24"/>
          <w:szCs w:val="24"/>
          <w:lang w:eastAsia="en-IE"/>
        </w:rPr>
        <w:t> Hamlet stages </w:t>
      </w:r>
      <w:r w:rsidRPr="00CF5C6C">
        <w:rPr>
          <w:rFonts w:asciiTheme="majorHAnsi" w:eastAsia="Times New Roman" w:hAnsiTheme="majorHAnsi" w:cs="Arial"/>
          <w:i/>
          <w:iCs/>
          <w:color w:val="000000"/>
          <w:sz w:val="24"/>
          <w:szCs w:val="24"/>
          <w:lang w:eastAsia="en-IE"/>
        </w:rPr>
        <w:t xml:space="preserve">The Murder of </w:t>
      </w:r>
      <w:proofErr w:type="spellStart"/>
      <w:r w:rsidRPr="00CF5C6C">
        <w:rPr>
          <w:rFonts w:asciiTheme="majorHAnsi" w:eastAsia="Times New Roman" w:hAnsiTheme="majorHAnsi" w:cs="Arial"/>
          <w:i/>
          <w:iCs/>
          <w:color w:val="000000"/>
          <w:sz w:val="24"/>
          <w:szCs w:val="24"/>
          <w:lang w:eastAsia="en-IE"/>
        </w:rPr>
        <w:t>Gonzago</w:t>
      </w:r>
      <w:proofErr w:type="spellEnd"/>
      <w:r w:rsidRPr="00CF5C6C">
        <w:rPr>
          <w:rFonts w:asciiTheme="majorHAnsi" w:eastAsia="Times New Roman" w:hAnsiTheme="majorHAnsi" w:cs="Arial"/>
          <w:color w:val="000000"/>
          <w:sz w:val="24"/>
          <w:szCs w:val="24"/>
          <w:lang w:eastAsia="en-IE"/>
        </w:rPr>
        <w:t>, itself an elaborate deception, to try to catch Claudius in his guilt. He again reveals his deceit to Horatio: </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t>Give him a heedful note</w:t>
      </w:r>
      <w:r w:rsidRPr="00CF5C6C">
        <w:rPr>
          <w:rFonts w:asciiTheme="majorHAnsi" w:eastAsia="Times New Roman" w:hAnsiTheme="majorHAnsi" w:cs="Arial"/>
          <w:color w:val="000000"/>
          <w:sz w:val="24"/>
          <w:szCs w:val="24"/>
          <w:lang w:eastAsia="en-IE"/>
        </w:rPr>
        <w:br/>
        <w:t>For I mine eyes will rivet to his face</w:t>
      </w:r>
      <w:proofErr w:type="gramStart"/>
      <w:r w:rsidRPr="00CF5C6C">
        <w:rPr>
          <w:rFonts w:asciiTheme="majorHAnsi" w:eastAsia="Times New Roman" w:hAnsiTheme="majorHAnsi" w:cs="Arial"/>
          <w:color w:val="000000"/>
          <w:sz w:val="24"/>
          <w:szCs w:val="24"/>
          <w:lang w:eastAsia="en-IE"/>
        </w:rPr>
        <w:t>,</w:t>
      </w:r>
      <w:proofErr w:type="gramEnd"/>
      <w:r w:rsidRPr="00CF5C6C">
        <w:rPr>
          <w:rFonts w:asciiTheme="majorHAnsi" w:eastAsia="Times New Roman" w:hAnsiTheme="majorHAnsi" w:cs="Arial"/>
          <w:color w:val="000000"/>
          <w:sz w:val="24"/>
          <w:szCs w:val="24"/>
          <w:lang w:eastAsia="en-IE"/>
        </w:rPr>
        <w:br/>
        <w:t>And after we will both our judgments join</w:t>
      </w:r>
      <w:r w:rsidRPr="00CF5C6C">
        <w:rPr>
          <w:rFonts w:asciiTheme="majorHAnsi" w:eastAsia="Times New Roman" w:hAnsiTheme="majorHAnsi" w:cs="Arial"/>
          <w:color w:val="000000"/>
          <w:sz w:val="24"/>
          <w:szCs w:val="24"/>
          <w:lang w:eastAsia="en-IE"/>
        </w:rPr>
        <w:br/>
        <w:t>In censure of his seeming.</w:t>
      </w:r>
      <w:r w:rsidRPr="00CF5C6C">
        <w:rPr>
          <w:rFonts w:asciiTheme="majorHAnsi" w:eastAsia="Times New Roman" w:hAnsiTheme="majorHAnsi" w:cs="Arial"/>
          <w:color w:val="000000"/>
          <w:sz w:val="24"/>
          <w:szCs w:val="24"/>
          <w:lang w:eastAsia="en-IE"/>
        </w:rPr>
        <w:br/>
        <w:t>(3.2.86-89)</w:t>
      </w:r>
    </w:p>
    <w:p w:rsidR="00CF5C6C" w:rsidRPr="00CF5C6C" w:rsidRDefault="00CF5C6C" w:rsidP="00CF5C6C">
      <w:pPr>
        <w:spacing w:before="100" w:beforeAutospacing="1" w:after="100" w:afterAutospacing="1" w:line="240" w:lineRule="auto"/>
        <w:rPr>
          <w:rFonts w:asciiTheme="majorHAnsi" w:eastAsia="Times New Roman" w:hAnsiTheme="majorHAnsi" w:cs="Arial"/>
          <w:color w:val="000000"/>
          <w:sz w:val="24"/>
          <w:szCs w:val="24"/>
          <w:lang w:eastAsia="en-IE"/>
        </w:rPr>
      </w:pPr>
      <w:r w:rsidRPr="00CF5C6C">
        <w:rPr>
          <w:rFonts w:asciiTheme="majorHAnsi" w:eastAsia="Times New Roman" w:hAnsiTheme="majorHAnsi" w:cs="Arial"/>
          <w:b/>
          <w:bCs/>
          <w:color w:val="000000"/>
          <w:sz w:val="24"/>
          <w:szCs w:val="24"/>
          <w:lang w:eastAsia="en-IE"/>
        </w:rPr>
        <w:t>3)</w:t>
      </w:r>
      <w:r w:rsidRPr="00CF5C6C">
        <w:rPr>
          <w:rFonts w:asciiTheme="majorHAnsi" w:eastAsia="Times New Roman" w:hAnsiTheme="majorHAnsi" w:cs="Arial"/>
          <w:color w:val="000000"/>
          <w:sz w:val="24"/>
          <w:szCs w:val="24"/>
          <w:lang w:eastAsia="en-IE"/>
        </w:rPr>
        <w:t> Hamlet schemes to deceive his mother, Gertrude, at their meeting in her closet. Hamlet will appear to intend her harm; he will channel the cruelty of Nero, said to have murdered his mother, to help him "speak daggers" to Gertrude, but he has no intention of being physically brutal:</w:t>
      </w:r>
    </w:p>
    <w:p w:rsidR="00CF5C6C" w:rsidRPr="00CF5C6C" w:rsidRDefault="00CF5C6C" w:rsidP="00CF5C6C">
      <w:pPr>
        <w:spacing w:before="100" w:beforeAutospacing="1" w:after="100" w:afterAutospacing="1" w:line="240" w:lineRule="auto"/>
        <w:rPr>
          <w:rFonts w:asciiTheme="majorHAnsi" w:eastAsia="Times New Roman" w:hAnsiTheme="majorHAnsi" w:cs="Arial"/>
          <w:color w:val="000000"/>
          <w:sz w:val="24"/>
          <w:szCs w:val="24"/>
          <w:lang w:eastAsia="en-IE"/>
        </w:rPr>
      </w:pPr>
      <w:r w:rsidRPr="00CF5C6C">
        <w:rPr>
          <w:rFonts w:asciiTheme="majorHAnsi" w:eastAsia="Times New Roman" w:hAnsiTheme="majorHAnsi" w:cs="Arial"/>
          <w:color w:val="000000"/>
          <w:sz w:val="24"/>
          <w:szCs w:val="24"/>
          <w:lang w:eastAsia="en-IE"/>
        </w:rPr>
        <w:t xml:space="preserve">Soft! </w:t>
      </w:r>
      <w:proofErr w:type="gramStart"/>
      <w:r w:rsidRPr="00CF5C6C">
        <w:rPr>
          <w:rFonts w:asciiTheme="majorHAnsi" w:eastAsia="Times New Roman" w:hAnsiTheme="majorHAnsi" w:cs="Arial"/>
          <w:color w:val="000000"/>
          <w:sz w:val="24"/>
          <w:szCs w:val="24"/>
          <w:lang w:eastAsia="en-IE"/>
        </w:rPr>
        <w:t>now</w:t>
      </w:r>
      <w:proofErr w:type="gramEnd"/>
      <w:r w:rsidRPr="00CF5C6C">
        <w:rPr>
          <w:rFonts w:asciiTheme="majorHAnsi" w:eastAsia="Times New Roman" w:hAnsiTheme="majorHAnsi" w:cs="Arial"/>
          <w:color w:val="000000"/>
          <w:sz w:val="24"/>
          <w:szCs w:val="24"/>
          <w:lang w:eastAsia="en-IE"/>
        </w:rPr>
        <w:t xml:space="preserve"> to my mother.</w:t>
      </w:r>
      <w:r w:rsidRPr="00CF5C6C">
        <w:rPr>
          <w:rFonts w:asciiTheme="majorHAnsi" w:eastAsia="Times New Roman" w:hAnsiTheme="majorHAnsi" w:cs="Arial"/>
          <w:color w:val="000000"/>
          <w:sz w:val="24"/>
          <w:szCs w:val="24"/>
          <w:lang w:eastAsia="en-IE"/>
        </w:rPr>
        <w:br/>
        <w:t>O heart, lose not thy nature; let not ever</w:t>
      </w:r>
      <w:r w:rsidRPr="00CF5C6C">
        <w:rPr>
          <w:rFonts w:asciiTheme="majorHAnsi" w:eastAsia="Times New Roman" w:hAnsiTheme="majorHAnsi" w:cs="Arial"/>
          <w:color w:val="000000"/>
          <w:sz w:val="24"/>
          <w:szCs w:val="24"/>
          <w:lang w:eastAsia="en-IE"/>
        </w:rPr>
        <w:br/>
        <w:t>The soul of Nero enter this firm bosom:</w:t>
      </w:r>
      <w:r w:rsidRPr="00CF5C6C">
        <w:rPr>
          <w:rFonts w:asciiTheme="majorHAnsi" w:eastAsia="Times New Roman" w:hAnsiTheme="majorHAnsi" w:cs="Arial"/>
          <w:color w:val="000000"/>
          <w:sz w:val="24"/>
          <w:szCs w:val="24"/>
          <w:lang w:eastAsia="en-IE"/>
        </w:rPr>
        <w:br/>
        <w:t>Let me be cruel, not unnatural:</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lastRenderedPageBreak/>
        <w:t>I will speak daggers to her, but use none;</w:t>
      </w:r>
      <w:r w:rsidRPr="00CF5C6C">
        <w:rPr>
          <w:rFonts w:asciiTheme="majorHAnsi" w:eastAsia="Times New Roman" w:hAnsiTheme="majorHAnsi" w:cs="Arial"/>
          <w:color w:val="000000"/>
          <w:sz w:val="24"/>
          <w:szCs w:val="24"/>
          <w:lang w:eastAsia="en-IE"/>
        </w:rPr>
        <w:br/>
        <w:t>My tongue and soul in this be hypocrites; </w:t>
      </w:r>
      <w:r w:rsidRPr="00CF5C6C">
        <w:rPr>
          <w:rFonts w:asciiTheme="majorHAnsi" w:eastAsia="Times New Roman" w:hAnsiTheme="majorHAnsi" w:cs="Arial"/>
          <w:color w:val="000000"/>
          <w:sz w:val="24"/>
          <w:szCs w:val="24"/>
          <w:lang w:eastAsia="en-IE"/>
        </w:rPr>
        <w:br/>
        <w:t xml:space="preserve">How in my words </w:t>
      </w:r>
      <w:proofErr w:type="spellStart"/>
      <w:r w:rsidRPr="00CF5C6C">
        <w:rPr>
          <w:rFonts w:asciiTheme="majorHAnsi" w:eastAsia="Times New Roman" w:hAnsiTheme="majorHAnsi" w:cs="Arial"/>
          <w:color w:val="000000"/>
          <w:sz w:val="24"/>
          <w:szCs w:val="24"/>
          <w:lang w:eastAsia="en-IE"/>
        </w:rPr>
        <w:t>soever</w:t>
      </w:r>
      <w:proofErr w:type="spellEnd"/>
      <w:r w:rsidRPr="00CF5C6C">
        <w:rPr>
          <w:rFonts w:asciiTheme="majorHAnsi" w:eastAsia="Times New Roman" w:hAnsiTheme="majorHAnsi" w:cs="Arial"/>
          <w:color w:val="000000"/>
          <w:sz w:val="24"/>
          <w:szCs w:val="24"/>
          <w:lang w:eastAsia="en-IE"/>
        </w:rPr>
        <w:t xml:space="preserve"> she be </w:t>
      </w:r>
      <w:proofErr w:type="spellStart"/>
      <w:r w:rsidRPr="00CF5C6C">
        <w:rPr>
          <w:rFonts w:asciiTheme="majorHAnsi" w:eastAsia="Times New Roman" w:hAnsiTheme="majorHAnsi" w:cs="Arial"/>
          <w:color w:val="000000"/>
          <w:sz w:val="24"/>
          <w:szCs w:val="24"/>
          <w:lang w:eastAsia="en-IE"/>
        </w:rPr>
        <w:t>shent</w:t>
      </w:r>
      <w:proofErr w:type="spellEnd"/>
      <w:r w:rsidRPr="00CF5C6C">
        <w:rPr>
          <w:rFonts w:asciiTheme="majorHAnsi" w:eastAsia="Times New Roman" w:hAnsiTheme="majorHAnsi" w:cs="Arial"/>
          <w:color w:val="000000"/>
          <w:sz w:val="24"/>
          <w:szCs w:val="24"/>
          <w:lang w:eastAsia="en-IE"/>
        </w:rPr>
        <w:t>, </w:t>
      </w:r>
      <w:r w:rsidRPr="00CF5C6C">
        <w:rPr>
          <w:rFonts w:asciiTheme="majorHAnsi" w:eastAsia="Times New Roman" w:hAnsiTheme="majorHAnsi" w:cs="Arial"/>
          <w:color w:val="000000"/>
          <w:sz w:val="24"/>
          <w:szCs w:val="24"/>
          <w:lang w:eastAsia="en-IE"/>
        </w:rPr>
        <w:br/>
        <w:t>To give them seals never, my soul, consent!</w:t>
      </w:r>
      <w:r w:rsidRPr="00CF5C6C">
        <w:rPr>
          <w:rFonts w:asciiTheme="majorHAnsi" w:eastAsia="Times New Roman" w:hAnsiTheme="majorHAnsi" w:cs="Arial"/>
          <w:color w:val="000000"/>
          <w:sz w:val="24"/>
          <w:szCs w:val="24"/>
          <w:lang w:eastAsia="en-IE"/>
        </w:rPr>
        <w:br/>
        <w:t>(3.2.384-91) </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b/>
          <w:bCs/>
          <w:color w:val="000000"/>
          <w:sz w:val="24"/>
          <w:szCs w:val="24"/>
          <w:lang w:eastAsia="en-IE"/>
        </w:rPr>
        <w:t>4)</w:t>
      </w:r>
      <w:r w:rsidRPr="00CF5C6C">
        <w:rPr>
          <w:rFonts w:asciiTheme="majorHAnsi" w:eastAsia="Times New Roman" w:hAnsiTheme="majorHAnsi" w:cs="Arial"/>
          <w:color w:val="000000"/>
          <w:sz w:val="24"/>
          <w:szCs w:val="24"/>
          <w:lang w:eastAsia="en-IE"/>
        </w:rPr>
        <w:t> When Hamlet discovers Rosencrantz and Guildenstern carrying his death warrant on the ship bound for England he changes his name to the names of his unwitting companions, thereby sending them to be executed in his place. This unusually ruthless act of deception shocks and disappoints Horatio:</w:t>
      </w:r>
    </w:p>
    <w:p w:rsidR="00CF5C6C" w:rsidRPr="00CF5C6C" w:rsidRDefault="00CF5C6C" w:rsidP="00CF5C6C">
      <w:pPr>
        <w:spacing w:before="100" w:beforeAutospacing="1" w:after="100" w:afterAutospacing="1" w:line="240" w:lineRule="auto"/>
        <w:rPr>
          <w:rFonts w:asciiTheme="majorHAnsi" w:eastAsia="Times New Roman" w:hAnsiTheme="majorHAnsi" w:cs="Arial"/>
          <w:color w:val="000000"/>
          <w:sz w:val="24"/>
          <w:szCs w:val="24"/>
          <w:lang w:eastAsia="en-IE"/>
        </w:rPr>
      </w:pPr>
      <w:proofErr w:type="gramStart"/>
      <w:r w:rsidRPr="00CF5C6C">
        <w:rPr>
          <w:rFonts w:asciiTheme="majorHAnsi" w:eastAsia="Times New Roman" w:hAnsiTheme="majorHAnsi" w:cs="Arial"/>
          <w:b/>
          <w:bCs/>
          <w:color w:val="000000"/>
          <w:sz w:val="24"/>
          <w:szCs w:val="24"/>
          <w:lang w:eastAsia="en-IE"/>
        </w:rPr>
        <w:t>Hamlet.</w:t>
      </w:r>
      <w:proofErr w:type="gramEnd"/>
      <w:r w:rsidRPr="00CF5C6C">
        <w:rPr>
          <w:rFonts w:asciiTheme="majorHAnsi" w:eastAsia="Times New Roman" w:hAnsiTheme="majorHAnsi" w:cs="Arial"/>
          <w:color w:val="000000"/>
          <w:sz w:val="24"/>
          <w:szCs w:val="24"/>
          <w:lang w:eastAsia="en-IE"/>
        </w:rPr>
        <w:t> I had my father's signet in my purse,</w:t>
      </w:r>
      <w:r w:rsidRPr="00CF5C6C">
        <w:rPr>
          <w:rFonts w:asciiTheme="majorHAnsi" w:eastAsia="Times New Roman" w:hAnsiTheme="majorHAnsi" w:cs="Arial"/>
          <w:color w:val="000000"/>
          <w:sz w:val="24"/>
          <w:szCs w:val="24"/>
          <w:lang w:eastAsia="en-IE"/>
        </w:rPr>
        <w:br/>
        <w:t>Which was the model of that Danish seal:</w:t>
      </w:r>
      <w:r w:rsidRPr="00CF5C6C">
        <w:rPr>
          <w:rFonts w:asciiTheme="majorHAnsi" w:eastAsia="Times New Roman" w:hAnsiTheme="majorHAnsi" w:cs="Arial"/>
          <w:color w:val="000000"/>
          <w:sz w:val="24"/>
          <w:szCs w:val="24"/>
          <w:lang w:eastAsia="en-IE"/>
        </w:rPr>
        <w:br/>
        <w:t>Folded the writ up in the form of the other,</w:t>
      </w:r>
      <w:r w:rsidRPr="00CF5C6C">
        <w:rPr>
          <w:rFonts w:asciiTheme="majorHAnsi" w:eastAsia="Times New Roman" w:hAnsiTheme="majorHAnsi" w:cs="Arial"/>
          <w:color w:val="000000"/>
          <w:sz w:val="24"/>
          <w:szCs w:val="24"/>
          <w:lang w:eastAsia="en-IE"/>
        </w:rPr>
        <w:br/>
      </w:r>
      <w:proofErr w:type="spellStart"/>
      <w:r w:rsidRPr="00CF5C6C">
        <w:rPr>
          <w:rFonts w:asciiTheme="majorHAnsi" w:eastAsia="Times New Roman" w:hAnsiTheme="majorHAnsi" w:cs="Arial"/>
          <w:color w:val="000000"/>
          <w:sz w:val="24"/>
          <w:szCs w:val="24"/>
          <w:lang w:eastAsia="en-IE"/>
        </w:rPr>
        <w:t>Subscrib’d</w:t>
      </w:r>
      <w:proofErr w:type="spellEnd"/>
      <w:r w:rsidRPr="00CF5C6C">
        <w:rPr>
          <w:rFonts w:asciiTheme="majorHAnsi" w:eastAsia="Times New Roman" w:hAnsiTheme="majorHAnsi" w:cs="Arial"/>
          <w:color w:val="000000"/>
          <w:sz w:val="24"/>
          <w:szCs w:val="24"/>
          <w:lang w:eastAsia="en-IE"/>
        </w:rPr>
        <w:t xml:space="preserve"> it, </w:t>
      </w:r>
      <w:proofErr w:type="spellStart"/>
      <w:r w:rsidRPr="00CF5C6C">
        <w:rPr>
          <w:rFonts w:asciiTheme="majorHAnsi" w:eastAsia="Times New Roman" w:hAnsiTheme="majorHAnsi" w:cs="Arial"/>
          <w:color w:val="000000"/>
          <w:sz w:val="24"/>
          <w:szCs w:val="24"/>
          <w:lang w:eastAsia="en-IE"/>
        </w:rPr>
        <w:t>gave’t</w:t>
      </w:r>
      <w:proofErr w:type="spellEnd"/>
      <w:r w:rsidRPr="00CF5C6C">
        <w:rPr>
          <w:rFonts w:asciiTheme="majorHAnsi" w:eastAsia="Times New Roman" w:hAnsiTheme="majorHAnsi" w:cs="Arial"/>
          <w:color w:val="000000"/>
          <w:sz w:val="24"/>
          <w:szCs w:val="24"/>
          <w:lang w:eastAsia="en-IE"/>
        </w:rPr>
        <w:t xml:space="preserve"> the impression, </w:t>
      </w:r>
      <w:proofErr w:type="spellStart"/>
      <w:r w:rsidRPr="00CF5C6C">
        <w:rPr>
          <w:rFonts w:asciiTheme="majorHAnsi" w:eastAsia="Times New Roman" w:hAnsiTheme="majorHAnsi" w:cs="Arial"/>
          <w:color w:val="000000"/>
          <w:sz w:val="24"/>
          <w:szCs w:val="24"/>
          <w:lang w:eastAsia="en-IE"/>
        </w:rPr>
        <w:t>plac’d</w:t>
      </w:r>
      <w:proofErr w:type="spellEnd"/>
      <w:r w:rsidRPr="00CF5C6C">
        <w:rPr>
          <w:rFonts w:asciiTheme="majorHAnsi" w:eastAsia="Times New Roman" w:hAnsiTheme="majorHAnsi" w:cs="Arial"/>
          <w:color w:val="000000"/>
          <w:sz w:val="24"/>
          <w:szCs w:val="24"/>
          <w:lang w:eastAsia="en-IE"/>
        </w:rPr>
        <w:t xml:space="preserve"> it</w:t>
      </w:r>
      <w:r w:rsidRPr="00CF5C6C">
        <w:rPr>
          <w:rFonts w:asciiTheme="majorHAnsi" w:eastAsia="Times New Roman" w:hAnsiTheme="majorHAnsi" w:cs="Arial"/>
          <w:color w:val="000000"/>
          <w:sz w:val="24"/>
          <w:szCs w:val="24"/>
          <w:lang w:eastAsia="en-IE"/>
        </w:rPr>
        <w:br/>
        <w:t>safely,</w:t>
      </w:r>
      <w:r w:rsidRPr="00CF5C6C">
        <w:rPr>
          <w:rFonts w:asciiTheme="majorHAnsi" w:eastAsia="Times New Roman" w:hAnsiTheme="majorHAnsi" w:cs="Arial"/>
          <w:color w:val="000000"/>
          <w:sz w:val="24"/>
          <w:szCs w:val="24"/>
          <w:lang w:eastAsia="en-IE"/>
        </w:rPr>
        <w:br/>
        <w:t>The changeling never known. Now, the next day</w:t>
      </w:r>
      <w:r w:rsidRPr="00CF5C6C">
        <w:rPr>
          <w:rFonts w:asciiTheme="majorHAnsi" w:eastAsia="Times New Roman" w:hAnsiTheme="majorHAnsi" w:cs="Arial"/>
          <w:color w:val="000000"/>
          <w:sz w:val="24"/>
          <w:szCs w:val="24"/>
          <w:lang w:eastAsia="en-IE"/>
        </w:rPr>
        <w:br/>
      </w:r>
      <w:proofErr w:type="gramStart"/>
      <w:r w:rsidRPr="00CF5C6C">
        <w:rPr>
          <w:rFonts w:asciiTheme="majorHAnsi" w:eastAsia="Times New Roman" w:hAnsiTheme="majorHAnsi" w:cs="Arial"/>
          <w:color w:val="000000"/>
          <w:sz w:val="24"/>
          <w:szCs w:val="24"/>
          <w:lang w:eastAsia="en-IE"/>
        </w:rPr>
        <w:t>Was</w:t>
      </w:r>
      <w:proofErr w:type="gramEnd"/>
      <w:r w:rsidRPr="00CF5C6C">
        <w:rPr>
          <w:rFonts w:asciiTheme="majorHAnsi" w:eastAsia="Times New Roman" w:hAnsiTheme="majorHAnsi" w:cs="Arial"/>
          <w:color w:val="000000"/>
          <w:sz w:val="24"/>
          <w:szCs w:val="24"/>
          <w:lang w:eastAsia="en-IE"/>
        </w:rPr>
        <w:t xml:space="preserve"> our sea-flight; and what to this was sequent</w:t>
      </w:r>
      <w:r w:rsidRPr="00CF5C6C">
        <w:rPr>
          <w:rFonts w:asciiTheme="majorHAnsi" w:eastAsia="Times New Roman" w:hAnsiTheme="majorHAnsi" w:cs="Arial"/>
          <w:color w:val="000000"/>
          <w:sz w:val="24"/>
          <w:szCs w:val="24"/>
          <w:lang w:eastAsia="en-IE"/>
        </w:rPr>
        <w:br/>
        <w:t xml:space="preserve">Thou </w:t>
      </w:r>
      <w:proofErr w:type="spellStart"/>
      <w:r w:rsidRPr="00CF5C6C">
        <w:rPr>
          <w:rFonts w:asciiTheme="majorHAnsi" w:eastAsia="Times New Roman" w:hAnsiTheme="majorHAnsi" w:cs="Arial"/>
          <w:color w:val="000000"/>
          <w:sz w:val="24"/>
          <w:szCs w:val="24"/>
          <w:lang w:eastAsia="en-IE"/>
        </w:rPr>
        <w:t>know’st</w:t>
      </w:r>
      <w:proofErr w:type="spellEnd"/>
      <w:r w:rsidRPr="00CF5C6C">
        <w:rPr>
          <w:rFonts w:asciiTheme="majorHAnsi" w:eastAsia="Times New Roman" w:hAnsiTheme="majorHAnsi" w:cs="Arial"/>
          <w:color w:val="000000"/>
          <w:sz w:val="24"/>
          <w:szCs w:val="24"/>
          <w:lang w:eastAsia="en-IE"/>
        </w:rPr>
        <w:t xml:space="preserve"> already. </w:t>
      </w:r>
      <w:r w:rsidRPr="00CF5C6C">
        <w:rPr>
          <w:rFonts w:asciiTheme="majorHAnsi" w:eastAsia="Times New Roman" w:hAnsiTheme="majorHAnsi" w:cs="Arial"/>
          <w:color w:val="000000"/>
          <w:sz w:val="24"/>
          <w:szCs w:val="24"/>
          <w:lang w:eastAsia="en-IE"/>
        </w:rPr>
        <w:br/>
      </w:r>
      <w:proofErr w:type="gramStart"/>
      <w:r w:rsidRPr="00CF5C6C">
        <w:rPr>
          <w:rFonts w:asciiTheme="majorHAnsi" w:eastAsia="Times New Roman" w:hAnsiTheme="majorHAnsi" w:cs="Arial"/>
          <w:b/>
          <w:bCs/>
          <w:color w:val="000000"/>
          <w:sz w:val="24"/>
          <w:szCs w:val="24"/>
          <w:lang w:eastAsia="en-IE"/>
        </w:rPr>
        <w:t>Horatio.</w:t>
      </w:r>
      <w:proofErr w:type="gramEnd"/>
      <w:r w:rsidRPr="00CF5C6C">
        <w:rPr>
          <w:rFonts w:asciiTheme="majorHAnsi" w:eastAsia="Times New Roman" w:hAnsiTheme="majorHAnsi" w:cs="Arial"/>
          <w:color w:val="000000"/>
          <w:sz w:val="24"/>
          <w:szCs w:val="24"/>
          <w:lang w:eastAsia="en-IE"/>
        </w:rPr>
        <w:t xml:space="preserve"> So Guildenstern and Rosencrantz go </w:t>
      </w:r>
      <w:proofErr w:type="spellStart"/>
      <w:r w:rsidRPr="00CF5C6C">
        <w:rPr>
          <w:rFonts w:asciiTheme="majorHAnsi" w:eastAsia="Times New Roman" w:hAnsiTheme="majorHAnsi" w:cs="Arial"/>
          <w:color w:val="000000"/>
          <w:sz w:val="24"/>
          <w:szCs w:val="24"/>
          <w:lang w:eastAsia="en-IE"/>
        </w:rPr>
        <w:t>to't</w:t>
      </w:r>
      <w:proofErr w:type="spellEnd"/>
      <w:r w:rsidRPr="00CF5C6C">
        <w:rPr>
          <w:rFonts w:asciiTheme="majorHAnsi" w:eastAsia="Times New Roman" w:hAnsiTheme="majorHAnsi" w:cs="Arial"/>
          <w:color w:val="000000"/>
          <w:sz w:val="24"/>
          <w:szCs w:val="24"/>
          <w:lang w:eastAsia="en-IE"/>
        </w:rPr>
        <w:t>...</w:t>
      </w:r>
      <w:r w:rsidRPr="00CF5C6C">
        <w:rPr>
          <w:rFonts w:asciiTheme="majorHAnsi" w:eastAsia="Times New Roman" w:hAnsiTheme="majorHAnsi" w:cs="Arial"/>
          <w:color w:val="000000"/>
          <w:sz w:val="24"/>
          <w:szCs w:val="24"/>
          <w:lang w:eastAsia="en-IE"/>
        </w:rPr>
        <w:br/>
        <w:t>Why, what a king is this?</w:t>
      </w:r>
      <w:r w:rsidRPr="00CF5C6C">
        <w:rPr>
          <w:rFonts w:asciiTheme="majorHAnsi" w:eastAsia="Times New Roman" w:hAnsiTheme="majorHAnsi" w:cs="Arial"/>
          <w:color w:val="000000"/>
          <w:sz w:val="24"/>
          <w:szCs w:val="24"/>
          <w:lang w:eastAsia="en-IE"/>
        </w:rPr>
        <w:br/>
        <w:t>(5.2.47-55</w:t>
      </w:r>
      <w:proofErr w:type="gramStart"/>
      <w:r w:rsidRPr="00CF5C6C">
        <w:rPr>
          <w:rFonts w:asciiTheme="majorHAnsi" w:eastAsia="Times New Roman" w:hAnsiTheme="majorHAnsi" w:cs="Arial"/>
          <w:color w:val="000000"/>
          <w:sz w:val="24"/>
          <w:szCs w:val="24"/>
          <w:lang w:eastAsia="en-IE"/>
        </w:rPr>
        <w:t>,62</w:t>
      </w:r>
      <w:proofErr w:type="gramEnd"/>
      <w:r w:rsidRPr="00CF5C6C">
        <w:rPr>
          <w:rFonts w:asciiTheme="majorHAnsi" w:eastAsia="Times New Roman" w:hAnsiTheme="majorHAnsi" w:cs="Arial"/>
          <w:color w:val="000000"/>
          <w:sz w:val="24"/>
          <w:szCs w:val="24"/>
          <w:lang w:eastAsia="en-IE"/>
        </w:rPr>
        <w:t>)</w:t>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color w:val="000000"/>
          <w:sz w:val="24"/>
          <w:szCs w:val="24"/>
          <w:lang w:eastAsia="en-IE"/>
        </w:rPr>
        <w:br/>
      </w:r>
      <w:r w:rsidRPr="00CF5C6C">
        <w:rPr>
          <w:rFonts w:asciiTheme="majorHAnsi" w:eastAsia="Times New Roman" w:hAnsiTheme="majorHAnsi" w:cs="Arial"/>
          <w:b/>
          <w:bCs/>
          <w:color w:val="000000"/>
          <w:sz w:val="24"/>
          <w:szCs w:val="24"/>
          <w:lang w:eastAsia="en-IE"/>
        </w:rPr>
        <w:t>5)</w:t>
      </w:r>
      <w:r w:rsidRPr="00CF5C6C">
        <w:rPr>
          <w:rFonts w:asciiTheme="majorHAnsi" w:eastAsia="Times New Roman" w:hAnsiTheme="majorHAnsi" w:cs="Arial"/>
          <w:color w:val="000000"/>
          <w:sz w:val="24"/>
          <w:szCs w:val="24"/>
          <w:lang w:eastAsia="en-IE"/>
        </w:rPr>
        <w:t> Hamlet's philosophical reluctance to murder Claudius results in self-deception several times in the play, particularly in his soliloquies. He convinces himself to delay in his </w:t>
      </w:r>
      <w:hyperlink r:id="rId7" w:history="1">
        <w:r w:rsidRPr="00CF5C6C">
          <w:rPr>
            <w:rFonts w:asciiTheme="majorHAnsi" w:eastAsia="Times New Roman" w:hAnsiTheme="majorHAnsi" w:cs="Arial"/>
            <w:color w:val="003399"/>
            <w:sz w:val="24"/>
            <w:szCs w:val="24"/>
            <w:lang w:eastAsia="en-IE"/>
          </w:rPr>
          <w:t>second soliloquy</w:t>
        </w:r>
      </w:hyperlink>
      <w:r w:rsidRPr="00CF5C6C">
        <w:rPr>
          <w:rFonts w:asciiTheme="majorHAnsi" w:eastAsia="Times New Roman" w:hAnsiTheme="majorHAnsi" w:cs="Arial"/>
          <w:color w:val="000000"/>
          <w:sz w:val="24"/>
          <w:szCs w:val="24"/>
          <w:lang w:eastAsia="en-IE"/>
        </w:rPr>
        <w:t> because the Ghost might be playing false: "The spirit I have seen/May be a devil, and the devil hath power to assume a pleasing shape" (2.2.600), and, in his </w:t>
      </w:r>
      <w:hyperlink r:id="rId8" w:history="1">
        <w:r w:rsidRPr="00CF5C6C">
          <w:rPr>
            <w:rFonts w:asciiTheme="majorHAnsi" w:eastAsia="Times New Roman" w:hAnsiTheme="majorHAnsi" w:cs="Arial"/>
            <w:color w:val="003399"/>
            <w:sz w:val="24"/>
            <w:szCs w:val="24"/>
            <w:lang w:eastAsia="en-IE"/>
          </w:rPr>
          <w:t>fifth soliloquy</w:t>
        </w:r>
      </w:hyperlink>
      <w:r w:rsidRPr="00CF5C6C">
        <w:rPr>
          <w:rFonts w:asciiTheme="majorHAnsi" w:eastAsia="Times New Roman" w:hAnsiTheme="majorHAnsi" w:cs="Arial"/>
          <w:color w:val="000000"/>
          <w:sz w:val="24"/>
          <w:szCs w:val="24"/>
          <w:lang w:eastAsia="en-IE"/>
        </w:rPr>
        <w:t> he tricks himself into believing he should not kill Claudius in his chamber (a perfect opportunity) because he would go to heaven if murdered while praying. </w:t>
      </w:r>
    </w:p>
    <w:p w:rsidR="003F75BB" w:rsidRPr="00CF5C6C" w:rsidRDefault="00301CBB">
      <w:pPr>
        <w:rPr>
          <w:rFonts w:asciiTheme="majorHAnsi" w:hAnsiTheme="majorHAnsi"/>
          <w:sz w:val="24"/>
          <w:szCs w:val="24"/>
        </w:rPr>
      </w:pPr>
    </w:p>
    <w:sectPr w:rsidR="003F75BB" w:rsidRPr="00CF5C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BB" w:rsidRDefault="00301CBB" w:rsidP="00CF5C6C">
      <w:pPr>
        <w:spacing w:after="0" w:line="240" w:lineRule="auto"/>
      </w:pPr>
      <w:r>
        <w:separator/>
      </w:r>
    </w:p>
  </w:endnote>
  <w:endnote w:type="continuationSeparator" w:id="0">
    <w:p w:rsidR="00301CBB" w:rsidRDefault="00301CBB" w:rsidP="00CF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BB" w:rsidRDefault="00301CBB" w:rsidP="00CF5C6C">
      <w:pPr>
        <w:spacing w:after="0" w:line="240" w:lineRule="auto"/>
      </w:pPr>
      <w:r>
        <w:separator/>
      </w:r>
    </w:p>
  </w:footnote>
  <w:footnote w:type="continuationSeparator" w:id="0">
    <w:p w:rsidR="00301CBB" w:rsidRDefault="00301CBB" w:rsidP="00CF5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6C" w:rsidRDefault="00CF5C6C">
    <w:pPr>
      <w:pStyle w:val="Header"/>
    </w:pPr>
    <w:r>
      <w:t>Name</w:t>
    </w:r>
    <w:proofErr w:type="gramStart"/>
    <w:r>
      <w:t>:_</w:t>
    </w:r>
    <w:proofErr w:type="gramEnd"/>
    <w:r>
      <w:t xml:space="preserve">_________________________________    Date:______________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C"/>
    <w:rsid w:val="00042CAC"/>
    <w:rsid w:val="00301CBB"/>
    <w:rsid w:val="00CF5C6C"/>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5C6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C6C"/>
    <w:rPr>
      <w:rFonts w:ascii="Times New Roman" w:eastAsia="Times New Roman" w:hAnsi="Times New Roman" w:cs="Times New Roman"/>
      <w:b/>
      <w:bCs/>
      <w:sz w:val="27"/>
      <w:szCs w:val="27"/>
      <w:lang w:eastAsia="en-IE"/>
    </w:rPr>
  </w:style>
  <w:style w:type="character" w:customStyle="1" w:styleId="apple-converted-space">
    <w:name w:val="apple-converted-space"/>
    <w:basedOn w:val="DefaultParagraphFont"/>
    <w:rsid w:val="00CF5C6C"/>
  </w:style>
  <w:style w:type="paragraph" w:styleId="NormalWeb">
    <w:name w:val="Normal (Web)"/>
    <w:basedOn w:val="Normal"/>
    <w:uiPriority w:val="99"/>
    <w:semiHidden/>
    <w:unhideWhenUsed/>
    <w:rsid w:val="00CF5C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F5C6C"/>
    <w:rPr>
      <w:color w:val="0000FF"/>
      <w:u w:val="single"/>
    </w:rPr>
  </w:style>
  <w:style w:type="paragraph" w:styleId="Header">
    <w:name w:val="header"/>
    <w:basedOn w:val="Normal"/>
    <w:link w:val="HeaderChar"/>
    <w:uiPriority w:val="99"/>
    <w:unhideWhenUsed/>
    <w:rsid w:val="00CF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C6C"/>
  </w:style>
  <w:style w:type="paragraph" w:styleId="Footer">
    <w:name w:val="footer"/>
    <w:basedOn w:val="Normal"/>
    <w:link w:val="FooterChar"/>
    <w:uiPriority w:val="99"/>
    <w:unhideWhenUsed/>
    <w:rsid w:val="00CF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5C6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C6C"/>
    <w:rPr>
      <w:rFonts w:ascii="Times New Roman" w:eastAsia="Times New Roman" w:hAnsi="Times New Roman" w:cs="Times New Roman"/>
      <w:b/>
      <w:bCs/>
      <w:sz w:val="27"/>
      <w:szCs w:val="27"/>
      <w:lang w:eastAsia="en-IE"/>
    </w:rPr>
  </w:style>
  <w:style w:type="character" w:customStyle="1" w:styleId="apple-converted-space">
    <w:name w:val="apple-converted-space"/>
    <w:basedOn w:val="DefaultParagraphFont"/>
    <w:rsid w:val="00CF5C6C"/>
  </w:style>
  <w:style w:type="paragraph" w:styleId="NormalWeb">
    <w:name w:val="Normal (Web)"/>
    <w:basedOn w:val="Normal"/>
    <w:uiPriority w:val="99"/>
    <w:semiHidden/>
    <w:unhideWhenUsed/>
    <w:rsid w:val="00CF5C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F5C6C"/>
    <w:rPr>
      <w:color w:val="0000FF"/>
      <w:u w:val="single"/>
    </w:rPr>
  </w:style>
  <w:style w:type="paragraph" w:styleId="Header">
    <w:name w:val="header"/>
    <w:basedOn w:val="Normal"/>
    <w:link w:val="HeaderChar"/>
    <w:uiPriority w:val="99"/>
    <w:unhideWhenUsed/>
    <w:rsid w:val="00CF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C6C"/>
  </w:style>
  <w:style w:type="paragraph" w:styleId="Footer">
    <w:name w:val="footer"/>
    <w:basedOn w:val="Normal"/>
    <w:link w:val="FooterChar"/>
    <w:uiPriority w:val="99"/>
    <w:unhideWhenUsed/>
    <w:rsid w:val="00CF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plays/hamlet/soliloquies/doitpat.html" TargetMode="External"/><Relationship Id="rId3" Type="http://schemas.openxmlformats.org/officeDocument/2006/relationships/settings" Target="settings.xml"/><Relationship Id="rId7" Type="http://schemas.openxmlformats.org/officeDocument/2006/relationships/hyperlink" Target="http://www.shakespeare-online.com/plays/hamlet/soliloquies/doitpa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2012-01-09T20:45:00Z</dcterms:created>
  <dcterms:modified xsi:type="dcterms:W3CDTF">2012-01-09T20:47:00Z</dcterms:modified>
</cp:coreProperties>
</file>